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5D" w:rsidRPr="00794644" w:rsidRDefault="00CC5464" w:rsidP="00794644">
      <w:pPr>
        <w:spacing w:line="240" w:lineRule="atLeast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>VII.2.5</w:t>
      </w:r>
      <w:r w:rsidR="00D0135C" w:rsidRPr="00794644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 w:rsidR="00CF29DA" w:rsidRPr="00794644">
        <w:rPr>
          <w:rFonts w:asciiTheme="minorHAnsi" w:hAnsiTheme="minorHAnsi" w:cstheme="minorHAnsi"/>
          <w:b/>
          <w:noProof/>
          <w:sz w:val="32"/>
          <w:szCs w:val="32"/>
        </w:rPr>
        <w:t>CUESTIONARIO PARA EL SEGUIMIENTO DEL SCC</w:t>
      </w:r>
      <w:r w:rsidR="00C83012" w:rsidRPr="00794644">
        <w:rPr>
          <w:rFonts w:asciiTheme="minorHAnsi" w:hAnsiTheme="minorHAnsi" w:cstheme="minorHAnsi"/>
          <w:b/>
          <w:noProof/>
          <w:sz w:val="32"/>
          <w:szCs w:val="32"/>
        </w:rPr>
        <w:t>I</w:t>
      </w:r>
      <w:bookmarkStart w:id="0" w:name="_GoBack"/>
      <w:bookmarkEnd w:id="0"/>
    </w:p>
    <w:p w:rsidR="00B97774" w:rsidRPr="00794644" w:rsidRDefault="00B97774" w:rsidP="0071759F">
      <w:pPr>
        <w:spacing w:line="240" w:lineRule="atLeast"/>
        <w:jc w:val="both"/>
        <w:rPr>
          <w:rFonts w:asciiTheme="minorHAnsi" w:hAnsiTheme="minorHAnsi" w:cstheme="minorHAnsi"/>
          <w:b/>
          <w:noProof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6010"/>
      </w:tblGrid>
      <w:tr w:rsidR="006A4E19" w:rsidRPr="00794644" w:rsidTr="006A4E19">
        <w:tc>
          <w:tcPr>
            <w:tcW w:w="4481" w:type="dxa"/>
          </w:tcPr>
          <w:p w:rsidR="0074249E" w:rsidRPr="00794644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Firma de auditoría revisada:</w:t>
            </w:r>
            <w:r w:rsidRPr="00794644">
              <w:rPr>
                <w:rFonts w:asciiTheme="minorHAnsi" w:hAnsiTheme="minorHAnsi" w:cstheme="minorHAnsi"/>
                <w:i/>
                <w:lang w:val="es-ES"/>
              </w:rPr>
              <w:t xml:space="preserve">  </w:t>
            </w:r>
          </w:p>
        </w:tc>
        <w:tc>
          <w:tcPr>
            <w:tcW w:w="6010" w:type="dxa"/>
          </w:tcPr>
          <w:p w:rsidR="0074249E" w:rsidRPr="00794644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249E" w:rsidRPr="00794644" w:rsidTr="006A4E19">
        <w:tc>
          <w:tcPr>
            <w:tcW w:w="4481" w:type="dxa"/>
          </w:tcPr>
          <w:p w:rsidR="0074249E" w:rsidRPr="00794644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Fecha Inicio/Finalización</w:t>
            </w:r>
          </w:p>
        </w:tc>
        <w:tc>
          <w:tcPr>
            <w:tcW w:w="6010" w:type="dxa"/>
          </w:tcPr>
          <w:p w:rsidR="0074249E" w:rsidRPr="00794644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74249E" w:rsidRPr="00794644" w:rsidTr="006A4E19">
        <w:tc>
          <w:tcPr>
            <w:tcW w:w="4481" w:type="dxa"/>
          </w:tcPr>
          <w:p w:rsidR="0074249E" w:rsidRPr="00794644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Revisor de seguimiento asignado:</w:t>
            </w:r>
          </w:p>
        </w:tc>
        <w:tc>
          <w:tcPr>
            <w:tcW w:w="6010" w:type="dxa"/>
          </w:tcPr>
          <w:p w:rsidR="0074249E" w:rsidRPr="00794644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</w:tbl>
    <w:p w:rsidR="0074249E" w:rsidRPr="00794644" w:rsidRDefault="0074249E" w:rsidP="0071759F">
      <w:pPr>
        <w:spacing w:line="240" w:lineRule="atLeast"/>
        <w:jc w:val="both"/>
        <w:rPr>
          <w:rFonts w:asciiTheme="minorHAnsi" w:hAnsiTheme="minorHAnsi" w:cstheme="minorHAnsi"/>
          <w:b/>
          <w:noProof/>
        </w:rPr>
      </w:pPr>
    </w:p>
    <w:tbl>
      <w:tblPr>
        <w:tblW w:w="10447" w:type="dxa"/>
        <w:tblInd w:w="-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47"/>
      </w:tblGrid>
      <w:tr w:rsidR="0074249E" w:rsidRPr="00794644" w:rsidTr="6D306EC2">
        <w:trPr>
          <w:trHeight w:val="259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94644">
              <w:rPr>
                <w:rFonts w:asciiTheme="minorHAnsi" w:hAnsiTheme="minorHAnsi" w:cstheme="minorHAnsi"/>
                <w:b/>
                <w:lang w:val="es-ES"/>
              </w:rPr>
              <w:t>1.- ALCANCE</w:t>
            </w:r>
          </w:p>
        </w:tc>
      </w:tr>
      <w:tr w:rsidR="0074249E" w:rsidRPr="00794644" w:rsidTr="6D306EC2">
        <w:trPr>
          <w:trHeight w:val="360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1.1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El grado de cumplimiento de las normas profesionales y de los requerimientos normativos aplicables</w:t>
            </w:r>
          </w:p>
        </w:tc>
      </w:tr>
      <w:tr w:rsidR="0074249E" w:rsidRPr="00794644" w:rsidTr="6D306EC2">
        <w:trPr>
          <w:trHeight w:val="518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1.2.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El Sistema de Control de Calidad de la firma, en cuanto a si se acomoda en modo adecuado y con eficacia a la estructura de la firma.</w:t>
            </w:r>
          </w:p>
        </w:tc>
      </w:tr>
      <w:tr w:rsidR="0074249E" w:rsidRPr="00794644" w:rsidTr="6D306EC2">
        <w:trPr>
          <w:trHeight w:val="777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1.3.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La correcta aplicación de las políticas y procedimientos de la firma de auditoría en la realización, la supervisión, el procedimiento de consultas, el tratamiento de diferencias de opinión y de la revisión de control de calidad de los encargos.</w:t>
            </w:r>
          </w:p>
        </w:tc>
      </w:tr>
      <w:tr w:rsidR="0074249E" w:rsidRPr="00794644" w:rsidTr="6D306EC2">
        <w:trPr>
          <w:trHeight w:val="503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1.4.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La implementación adecuada de los nuevos desarrollos de las normas profesionales y de los requerimientos normativos.</w:t>
            </w:r>
          </w:p>
        </w:tc>
      </w:tr>
      <w:tr w:rsidR="0074249E" w:rsidRPr="00794644" w:rsidTr="6D306EC2">
        <w:trPr>
          <w:trHeight w:val="259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1.5.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La confirmación escrita del cumplimiento de las políticas y de los procedimientos sobre independencia.</w:t>
            </w:r>
          </w:p>
        </w:tc>
      </w:tr>
      <w:tr w:rsidR="0074249E" w:rsidRPr="00794644" w:rsidTr="6D306EC2">
        <w:trPr>
          <w:trHeight w:val="259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1.6.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La formación profesional continua, incluida la formación práctica.</w:t>
            </w:r>
          </w:p>
        </w:tc>
      </w:tr>
      <w:tr w:rsidR="0074249E" w:rsidRPr="00794644" w:rsidTr="6D306EC2">
        <w:trPr>
          <w:trHeight w:val="518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1.7.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Las decisiones relacionadas con la aceptación y continuidad de relaciones con clientes y de trabajos específicos.</w:t>
            </w:r>
          </w:p>
        </w:tc>
      </w:tr>
      <w:tr w:rsidR="0074249E" w:rsidRPr="00794644" w:rsidTr="6D306EC2">
        <w:trPr>
          <w:trHeight w:val="259"/>
        </w:trPr>
        <w:tc>
          <w:tcPr>
            <w:tcW w:w="10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1.8.</w:t>
            </w:r>
            <w:r w:rsidRPr="00794644">
              <w:rPr>
                <w:rFonts w:asciiTheme="minorHAnsi" w:hAnsiTheme="minorHAnsi" w:cstheme="minorHAnsi"/>
                <w:lang w:val="es-ES"/>
              </w:rPr>
              <w:tab/>
            </w:r>
            <w:r w:rsidRPr="00794644">
              <w:rPr>
                <w:rFonts w:asciiTheme="minorHAnsi" w:hAnsiTheme="minorHAnsi" w:cstheme="minorHAnsi"/>
              </w:rPr>
              <w:t>La evaluación, comunicación y corrección de las deficiencias identificadas</w:t>
            </w:r>
            <w:r w:rsidR="00E438A6" w:rsidRPr="00794644">
              <w:rPr>
                <w:rFonts w:asciiTheme="minorHAnsi" w:hAnsiTheme="minorHAnsi" w:cstheme="minorHAnsi"/>
              </w:rPr>
              <w:t xml:space="preserve"> en seguimientos anterior</w:t>
            </w:r>
            <w:r w:rsidRPr="00794644">
              <w:rPr>
                <w:rFonts w:asciiTheme="minorHAnsi" w:hAnsiTheme="minorHAnsi" w:cstheme="minorHAnsi"/>
              </w:rPr>
              <w:t>.</w:t>
            </w:r>
          </w:p>
        </w:tc>
      </w:tr>
      <w:tr w:rsidR="0074249E" w:rsidRPr="00794644" w:rsidTr="6D306EC2">
        <w:trPr>
          <w:trHeight w:val="259"/>
        </w:trPr>
        <w:tc>
          <w:tcPr>
            <w:tcW w:w="10447" w:type="dxa"/>
            <w:tcBorders>
              <w:top w:val="single" w:sz="4" w:space="0" w:color="auto"/>
              <w:bottom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4249E" w:rsidRPr="00794644" w:rsidTr="6D306EC2">
        <w:trPr>
          <w:trHeight w:val="533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794644">
              <w:rPr>
                <w:rFonts w:asciiTheme="minorHAnsi" w:hAnsiTheme="minorHAnsi" w:cstheme="minorHAnsi"/>
                <w:b/>
                <w:bCs/>
                <w:lang w:val="es-ES"/>
              </w:rPr>
              <w:t>ÍNDICE DEL CUESTIONARIO</w:t>
            </w:r>
          </w:p>
          <w:p w:rsidR="0074249E" w:rsidRPr="00794644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74249E" w:rsidRPr="00794644" w:rsidTr="6D306EC2">
        <w:trPr>
          <w:trHeight w:val="259"/>
        </w:trPr>
        <w:tc>
          <w:tcPr>
            <w:tcW w:w="10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794644" w:rsidRDefault="0074249E" w:rsidP="00080746">
            <w:pPr>
              <w:pStyle w:val="Prrafodelista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bookmarkStart w:id="1" w:name="Indice"/>
            <w:bookmarkEnd w:id="1"/>
            <w:r w:rsidRPr="00794644">
              <w:rPr>
                <w:rFonts w:asciiTheme="minorHAnsi" w:hAnsiTheme="minorHAnsi" w:cstheme="minorHAnsi"/>
                <w:b/>
                <w:bCs/>
              </w:rPr>
              <w:t>SISTEMA DE CONTROL DE CALIDAD</w:t>
            </w:r>
          </w:p>
        </w:tc>
      </w:tr>
      <w:tr w:rsidR="0074249E" w:rsidRPr="00794644" w:rsidTr="6D306EC2">
        <w:trPr>
          <w:trHeight w:val="259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794644" w:rsidRDefault="5F14402A" w:rsidP="5F14402A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Aspectos generales del SCCI.</w:t>
            </w:r>
            <w:bookmarkStart w:id="2" w:name="_Ref501700642"/>
            <w:bookmarkEnd w:id="2"/>
          </w:p>
          <w:p w:rsidR="0091560F" w:rsidRPr="00794644" w:rsidRDefault="00B875A8" w:rsidP="00B875A8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 xml:space="preserve">Responsabilidad </w:t>
            </w:r>
            <w:r w:rsidR="6D306EC2" w:rsidRPr="00794644">
              <w:rPr>
                <w:rFonts w:asciiTheme="minorHAnsi" w:hAnsiTheme="minorHAnsi" w:cstheme="minorHAnsi"/>
                <w:lang w:val="es-ES"/>
              </w:rPr>
              <w:t xml:space="preserve">de la dirección en la consecución de una cultura empresarial de la calidad. </w:t>
            </w:r>
          </w:p>
          <w:p w:rsidR="00080746" w:rsidRPr="00794644" w:rsidRDefault="0091560F" w:rsidP="00080746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Ética e independencia.</w:t>
            </w:r>
          </w:p>
          <w:p w:rsidR="00080746" w:rsidRPr="00794644" w:rsidRDefault="0091560F" w:rsidP="00080746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Aceptación y continuidad de entidades a auditar y de trabajos de auditoría de cuentas.</w:t>
            </w:r>
          </w:p>
          <w:p w:rsidR="00080746" w:rsidRPr="00794644" w:rsidRDefault="0091560F" w:rsidP="00080746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Recursos humanos.</w:t>
            </w:r>
            <w:r w:rsidRPr="00794644">
              <w:rPr>
                <w:rFonts w:asciiTheme="minorHAnsi" w:hAnsiTheme="minorHAnsi" w:cstheme="minorHAnsi"/>
              </w:rPr>
              <w:t xml:space="preserve"> </w:t>
            </w:r>
          </w:p>
          <w:p w:rsidR="00080746" w:rsidRPr="00794644" w:rsidRDefault="0091560F" w:rsidP="00080746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Realización del trabajo.</w:t>
            </w:r>
            <w:r w:rsidRPr="00794644">
              <w:rPr>
                <w:rFonts w:asciiTheme="minorHAnsi" w:hAnsiTheme="minorHAnsi" w:cstheme="minorHAnsi"/>
              </w:rPr>
              <w:t xml:space="preserve"> </w:t>
            </w:r>
          </w:p>
          <w:p w:rsidR="00080746" w:rsidRPr="00794644" w:rsidRDefault="0091560F" w:rsidP="00080746">
            <w:pPr>
              <w:pStyle w:val="Prrafodelista"/>
              <w:numPr>
                <w:ilvl w:val="1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Revisión y supervisión</w:t>
            </w:r>
          </w:p>
          <w:p w:rsidR="00080746" w:rsidRPr="00794644" w:rsidRDefault="0091560F" w:rsidP="00080746">
            <w:pPr>
              <w:pStyle w:val="Prrafodelista"/>
              <w:numPr>
                <w:ilvl w:val="1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Consultas y diferencias de opinión</w:t>
            </w:r>
          </w:p>
          <w:p w:rsidR="00080746" w:rsidRPr="00794644" w:rsidRDefault="0091560F" w:rsidP="00080746">
            <w:pPr>
              <w:pStyle w:val="Prrafodelista"/>
              <w:numPr>
                <w:ilvl w:val="1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</w:rPr>
              <w:t>Revisión del control de calidad del trabajo.</w:t>
            </w:r>
          </w:p>
          <w:p w:rsidR="00080746" w:rsidRPr="00794644" w:rsidRDefault="0091560F" w:rsidP="00080746">
            <w:pPr>
              <w:pStyle w:val="Prrafodelista"/>
              <w:numPr>
                <w:ilvl w:val="1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Entidades de interés público</w:t>
            </w:r>
          </w:p>
          <w:p w:rsidR="0091560F" w:rsidRPr="00794644" w:rsidRDefault="6D306EC2" w:rsidP="6D306EC2">
            <w:pPr>
              <w:pStyle w:val="Prrafodelista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Seguimiento del sistema y documentación.</w:t>
            </w:r>
          </w:p>
          <w:p w:rsidR="0091560F" w:rsidRPr="00794644" w:rsidRDefault="0091560F" w:rsidP="0071759F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74249E" w:rsidRPr="00794644" w:rsidRDefault="0074249E" w:rsidP="0071759F">
      <w:pPr>
        <w:spacing w:line="240" w:lineRule="atLeast"/>
        <w:jc w:val="both"/>
        <w:rPr>
          <w:rFonts w:asciiTheme="minorHAnsi" w:hAnsiTheme="minorHAnsi" w:cstheme="minorHAnsi"/>
          <w:b/>
          <w:noProof/>
        </w:rPr>
      </w:pPr>
    </w:p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405"/>
        <w:gridCol w:w="32"/>
        <w:gridCol w:w="43"/>
        <w:gridCol w:w="5454"/>
      </w:tblGrid>
      <w:tr w:rsidR="00AB28E0" w:rsidRPr="00794644" w:rsidTr="5F14402A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E0" w:rsidRPr="00794644" w:rsidRDefault="00AB28E0" w:rsidP="004A20E4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794644">
              <w:rPr>
                <w:rFonts w:asciiTheme="minorHAnsi" w:hAnsiTheme="minorHAnsi" w:cstheme="minorHAnsi"/>
                <w:b/>
                <w:noProof/>
              </w:rPr>
              <w:t>Requerimiento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E0" w:rsidRPr="00794644" w:rsidRDefault="00AB28E0" w:rsidP="004A20E4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794644">
              <w:rPr>
                <w:rFonts w:asciiTheme="minorHAnsi" w:hAnsiTheme="minorHAnsi" w:cstheme="minorHAnsi"/>
                <w:b/>
                <w:noProof/>
              </w:rPr>
              <w:t>Observaciones     PP/TT</w:t>
            </w:r>
          </w:p>
        </w:tc>
      </w:tr>
      <w:tr w:rsidR="0074249E" w:rsidRPr="00794644" w:rsidTr="5F14402A">
        <w:trPr>
          <w:trHeight w:val="341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E" w:rsidRPr="00794644" w:rsidRDefault="00AE20F4" w:rsidP="00080746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4644">
              <w:rPr>
                <w:rFonts w:asciiTheme="minorHAnsi" w:hAnsiTheme="minorHAnsi" w:cstheme="minorHAnsi"/>
                <w:b/>
              </w:rPr>
              <w:t>A</w:t>
            </w:r>
            <w:r w:rsidR="006A4E19" w:rsidRPr="00794644">
              <w:rPr>
                <w:rFonts w:asciiTheme="minorHAnsi" w:hAnsiTheme="minorHAnsi" w:cstheme="minorHAnsi"/>
                <w:b/>
              </w:rPr>
              <w:t xml:space="preserve">SPECTOS GENERALES DEL </w:t>
            </w:r>
            <w:r w:rsidR="00085BB1" w:rsidRPr="00794644">
              <w:rPr>
                <w:rFonts w:asciiTheme="minorHAnsi" w:hAnsiTheme="minorHAnsi" w:cstheme="minorHAnsi"/>
                <w:b/>
              </w:rPr>
              <w:t xml:space="preserve">SISTEMA DE CONTROL DE CALIDAD. </w:t>
            </w:r>
            <w:r w:rsidR="00085BB1" w:rsidRPr="00794644">
              <w:rPr>
                <w:rFonts w:asciiTheme="minorHAnsi" w:hAnsiTheme="minorHAnsi" w:cstheme="minorHAnsi"/>
                <w:b/>
                <w:bCs/>
                <w:lang w:val="es-ES"/>
              </w:rPr>
              <w:t>(</w:t>
            </w:r>
            <w:r w:rsidR="00085BB1" w:rsidRPr="00794644">
              <w:rPr>
                <w:rFonts w:asciiTheme="minorHAnsi" w:hAnsiTheme="minorHAnsi" w:cstheme="minorHAnsi"/>
                <w:b/>
                <w:bCs/>
              </w:rPr>
              <w:t>NT 1.4.6 a 1.4.10)</w:t>
            </w:r>
          </w:p>
        </w:tc>
      </w:tr>
      <w:tr w:rsidR="00AB28E0" w:rsidRPr="00794644" w:rsidTr="5F14402A">
        <w:trPr>
          <w:trHeight w:val="27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E0" w:rsidRPr="00794644" w:rsidRDefault="00AB28E0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Verificar que la firma tiene diseñado un sistema de control de calidad, programado y </w:t>
            </w:r>
            <w:r w:rsidRPr="00794644">
              <w:rPr>
                <w:rFonts w:asciiTheme="minorHAnsi" w:hAnsiTheme="minorHAnsi" w:cstheme="minorHAnsi"/>
              </w:rPr>
              <w:lastRenderedPageBreak/>
              <w:t>adecuado para ser implementado.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9F" w:rsidRPr="00794644" w:rsidRDefault="0071759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90D3C" w:rsidRPr="00794644" w:rsidTr="5F14402A">
        <w:trPr>
          <w:trHeight w:val="57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E0" w:rsidRPr="00794644" w:rsidRDefault="00AB28E0" w:rsidP="00080746">
            <w:pPr>
              <w:pStyle w:val="Prrafodelista"/>
              <w:numPr>
                <w:ilvl w:val="1"/>
                <w:numId w:val="8"/>
              </w:numPr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Verificar que el SCC contempla la consecución de los siguientes objetivos (NCCI 16.):</w:t>
            </w:r>
          </w:p>
          <w:p w:rsidR="00B90D3C" w:rsidRPr="00794644" w:rsidRDefault="00B90D3C" w:rsidP="007175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Responsabilidad de Dirección en el SCCI</w:t>
            </w:r>
          </w:p>
          <w:p w:rsidR="00B90D3C" w:rsidRPr="00794644" w:rsidRDefault="00B90D3C" w:rsidP="007175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Ética e Independencia</w:t>
            </w:r>
          </w:p>
          <w:p w:rsidR="00B90D3C" w:rsidRPr="00794644" w:rsidRDefault="00B90D3C" w:rsidP="007175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Aceptación y continuidad de clientes</w:t>
            </w:r>
          </w:p>
          <w:p w:rsidR="00B90D3C" w:rsidRPr="00794644" w:rsidRDefault="00B90D3C" w:rsidP="007175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Recursos Humanos</w:t>
            </w:r>
          </w:p>
          <w:p w:rsidR="00B90D3C" w:rsidRPr="00794644" w:rsidRDefault="00B90D3C" w:rsidP="007175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Ejecución del trabajo de auditoría</w:t>
            </w:r>
          </w:p>
          <w:p w:rsidR="00B90D3C" w:rsidRPr="00794644" w:rsidRDefault="00B90D3C" w:rsidP="0071759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Seguimiento y documentación del sistema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B28E0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E0" w:rsidRPr="00794644" w:rsidRDefault="00AB28E0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Verificar que se incluyen las políticas generales de la firma respecto a la calidad, </w:t>
            </w:r>
            <w:r w:rsidR="00794644" w:rsidRPr="00794644">
              <w:rPr>
                <w:rFonts w:asciiTheme="minorHAnsi" w:hAnsiTheme="minorHAnsi" w:cstheme="minorHAnsi"/>
              </w:rPr>
              <w:t>las declaraciones</w:t>
            </w:r>
            <w:r w:rsidRPr="00794644">
              <w:rPr>
                <w:rFonts w:asciiTheme="minorHAnsi" w:hAnsiTheme="minorHAnsi" w:cstheme="minorHAnsi"/>
              </w:rPr>
              <w:t xml:space="preserve"> de la dirección y los sujetos a los que se aplicará el SCCI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55" w:rsidRPr="00794644" w:rsidRDefault="00E25A55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90D3C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  <w:bCs/>
                <w:lang w:val="es-ES"/>
              </w:rPr>
              <w:t>La firma de auditoría ha Identificado sus relaciones y vinculaciones constitutivas de red auditora o no auditora, y expresado el contenido de dicha relación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6A" w:rsidRPr="00794644" w:rsidRDefault="000F5D6A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90D3C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5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794644">
              <w:rPr>
                <w:rFonts w:asciiTheme="minorHAnsi" w:hAnsiTheme="minorHAnsi" w:cstheme="minorHAnsi"/>
                <w:bCs/>
                <w:lang w:val="es-ES"/>
              </w:rPr>
              <w:t>Valorar que se han incorporado al sistema los últimos cambios normativos y profesionales desde la última revisión del mismo.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A1D57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794644">
              <w:rPr>
                <w:rFonts w:asciiTheme="minorHAnsi" w:hAnsiTheme="minorHAnsi" w:cstheme="minorHAnsi"/>
                <w:bCs/>
                <w:lang w:val="es-ES"/>
              </w:rPr>
              <w:t>Comprobar que en general los documentos que integran el sistema están actualizados y son de aplicación inmediata, en particular el MCCI y los programas e instrumentos aplicativos, cuestionarios, guías, etc.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B76375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90D3C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794644" w:rsidRDefault="00B90D3C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5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794644">
              <w:rPr>
                <w:rFonts w:asciiTheme="minorHAnsi" w:hAnsiTheme="minorHAnsi" w:cstheme="minorHAnsi"/>
                <w:bCs/>
                <w:lang w:val="es-ES"/>
              </w:rPr>
              <w:t>Indagar sobre si ha habido algún control de calidad o control técnico del ICAC, o de la Corporación, a fin de conocer y evaluar los resultados del proceso de control.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75" w:rsidRPr="00794644" w:rsidRDefault="00E24B75" w:rsidP="00E24B75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A28C9" w:rsidRPr="00794644" w:rsidTr="5F14402A">
        <w:trPr>
          <w:trHeight w:val="268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794644">
              <w:rPr>
                <w:rFonts w:asciiTheme="minorHAnsi" w:hAnsiTheme="minorHAnsi" w:cstheme="minorHAnsi"/>
                <w:b/>
                <w:bCs/>
                <w:lang w:val="es-ES"/>
              </w:rPr>
              <w:t>PRUEBAS DE CUMPLIMIENTO</w:t>
            </w:r>
          </w:p>
        </w:tc>
      </w:tr>
      <w:tr w:rsidR="00DA28C9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5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794644">
              <w:rPr>
                <w:rFonts w:asciiTheme="minorHAnsi" w:hAnsiTheme="minorHAnsi" w:cstheme="minorHAnsi"/>
                <w:bCs/>
              </w:rPr>
              <w:t>Verificar el acuerdo de aprobación de la versión del SCCI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41" w:rsidRPr="00794644" w:rsidRDefault="006D5341" w:rsidP="006D5341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A28C9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5"/>
              <w:jc w:val="both"/>
              <w:rPr>
                <w:rFonts w:asciiTheme="minorHAnsi" w:hAnsiTheme="minorHAnsi" w:cstheme="minorHAnsi"/>
                <w:bCs/>
              </w:rPr>
            </w:pPr>
            <w:r w:rsidRPr="00794644">
              <w:rPr>
                <w:rFonts w:asciiTheme="minorHAnsi" w:hAnsiTheme="minorHAnsi" w:cstheme="minorHAnsi"/>
                <w:bCs/>
              </w:rPr>
              <w:t xml:space="preserve">Asegurarse de que el sistema es comunicado a todos los miembros de la firma de auditoría, </w:t>
            </w:r>
            <w:r w:rsidR="003276B6" w:rsidRPr="00794644">
              <w:rPr>
                <w:rFonts w:asciiTheme="minorHAnsi" w:hAnsiTheme="minorHAnsi" w:cstheme="minorHAnsi"/>
                <w:bCs/>
              </w:rPr>
              <w:t>incluidos</w:t>
            </w:r>
            <w:r w:rsidRPr="00794644">
              <w:rPr>
                <w:rFonts w:asciiTheme="minorHAnsi" w:hAnsiTheme="minorHAnsi" w:cstheme="minorHAnsi"/>
                <w:bCs/>
              </w:rPr>
              <w:t xml:space="preserve"> colaboradores y expertos externos.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13" w:rsidRPr="00794644" w:rsidRDefault="0066641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A28C9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Verificar una muestra de las comunicaciones internas realizadas en el </w:t>
            </w:r>
            <w:r w:rsidR="00794644" w:rsidRPr="00794644">
              <w:rPr>
                <w:rFonts w:asciiTheme="minorHAnsi" w:hAnsiTheme="minorHAnsi" w:cstheme="minorHAnsi"/>
              </w:rPr>
              <w:t>periodo, su</w:t>
            </w:r>
            <w:r w:rsidRPr="00794644">
              <w:rPr>
                <w:rFonts w:asciiTheme="minorHAnsi" w:hAnsiTheme="minorHAnsi" w:cstheme="minorHAnsi"/>
              </w:rPr>
              <w:t xml:space="preserve"> registro secuencial y la evidencia de su recepción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496CCE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A28C9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lastRenderedPageBreak/>
              <w:t>Si la sociedad viene obligada a realizar el informe de transparencia, identificar el lugar donde se hace público y si cumple los requisitos del Art. 60 RAC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080746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46" w:rsidRPr="00794644" w:rsidRDefault="00080746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ind w:left="356" w:hanging="284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Verificar que el informe de transparencia incluye al menos los siguientes aspectos: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4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a.</w:t>
            </w:r>
            <w:r w:rsidRPr="00794644">
              <w:rPr>
                <w:rFonts w:asciiTheme="minorHAnsi" w:hAnsiTheme="minorHAnsi" w:cstheme="minorHAnsi"/>
              </w:rPr>
              <w:tab/>
              <w:t>Una descripción de la estructura y propiedad legales.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4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b.</w:t>
            </w:r>
            <w:r w:rsidRPr="00794644">
              <w:rPr>
                <w:rFonts w:asciiTheme="minorHAnsi" w:hAnsiTheme="minorHAnsi" w:cstheme="minorHAnsi"/>
              </w:rPr>
              <w:tab/>
              <w:t>En caso de pertenencia a red, una descripción de la red y de los acuerdos legales y estructurales de la red.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4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c.</w:t>
            </w:r>
            <w:r w:rsidRPr="00794644">
              <w:rPr>
                <w:rFonts w:asciiTheme="minorHAnsi" w:hAnsiTheme="minorHAnsi" w:cstheme="minorHAnsi"/>
              </w:rPr>
              <w:tab/>
              <w:t>Descripción de la estructura de gobierno de la sociedad.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4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d.</w:t>
            </w:r>
            <w:r w:rsidRPr="00794644">
              <w:rPr>
                <w:rFonts w:asciiTheme="minorHAnsi" w:hAnsiTheme="minorHAnsi" w:cstheme="minorHAnsi"/>
              </w:rPr>
              <w:tab/>
              <w:t>Descripción del SCCI de la sociedad de auditoría y una declaración del órgano administrativo o de gestión sobre la eficacia de su funcionamiento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4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e.</w:t>
            </w:r>
            <w:r w:rsidRPr="00794644">
              <w:rPr>
                <w:rFonts w:asciiTheme="minorHAnsi" w:hAnsiTheme="minorHAnsi" w:cstheme="minorHAnsi"/>
              </w:rPr>
              <w:tab/>
              <w:t>Indicación de cuando tuvo lugar el último control de calidad con supervisión pública.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f.</w:t>
            </w:r>
            <w:r w:rsidRPr="00794644">
              <w:rPr>
                <w:rFonts w:asciiTheme="minorHAnsi" w:hAnsiTheme="minorHAnsi" w:cstheme="minorHAnsi"/>
              </w:rPr>
              <w:tab/>
              <w:t>Una declaración sobre las prácticas de independencia de la sociedad de auditoría que confirme que se ha realizado una revisión interna del cumplimiento de independencia.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g.</w:t>
            </w:r>
            <w:r w:rsidRPr="00794644">
              <w:rPr>
                <w:rFonts w:asciiTheme="minorHAnsi" w:hAnsiTheme="minorHAnsi" w:cstheme="minorHAnsi"/>
              </w:rPr>
              <w:tab/>
              <w:t xml:space="preserve">Declaración sobre la política seguida por la sociedad de auditoría sobre la formación </w:t>
            </w:r>
            <w:r w:rsidR="003276B6" w:rsidRPr="00794644">
              <w:rPr>
                <w:rFonts w:asciiTheme="minorHAnsi" w:hAnsiTheme="minorHAnsi" w:cstheme="minorHAnsi"/>
              </w:rPr>
              <w:t>continua</w:t>
            </w:r>
            <w:r w:rsidRPr="00794644">
              <w:rPr>
                <w:rFonts w:asciiTheme="minorHAnsi" w:hAnsiTheme="minorHAnsi" w:cstheme="minorHAnsi"/>
              </w:rPr>
              <w:t xml:space="preserve"> de sus auditores.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h.</w:t>
            </w:r>
            <w:r w:rsidRPr="00794644">
              <w:rPr>
                <w:rFonts w:asciiTheme="minorHAnsi" w:hAnsiTheme="minorHAnsi" w:cstheme="minorHAnsi"/>
              </w:rPr>
              <w:tab/>
              <w:t>Información financiera que muestre la importancia de la sociedad de auditoría, distinguiendo entre honorarios por auditoría y consolidadas y otros servicios distintos.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i.</w:t>
            </w:r>
            <w:r w:rsidRPr="00794644">
              <w:rPr>
                <w:rFonts w:asciiTheme="minorHAnsi" w:hAnsiTheme="minorHAnsi" w:cstheme="minorHAnsi"/>
              </w:rPr>
              <w:tab/>
              <w:t>Información sobre las bases para la remuneración de los socios</w:t>
            </w:r>
          </w:p>
          <w:p w:rsidR="00080746" w:rsidRPr="00794644" w:rsidRDefault="00080746" w:rsidP="00080746">
            <w:pPr>
              <w:pStyle w:val="Prrafodelista"/>
              <w:spacing w:line="240" w:lineRule="atLeast"/>
              <w:ind w:left="639" w:hanging="283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j.</w:t>
            </w:r>
            <w:r w:rsidRPr="00794644">
              <w:rPr>
                <w:rFonts w:asciiTheme="minorHAnsi" w:hAnsiTheme="minorHAnsi" w:cstheme="minorHAnsi"/>
              </w:rPr>
              <w:tab/>
              <w:t>Firma del auditor o sociedad de auditoría.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46" w:rsidRPr="00794644" w:rsidRDefault="00080746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A28C9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Establecer la correlación de las relaciones y vinculaciones del MCCI con la declaración del Mod 03.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DC" w:rsidRPr="00794644" w:rsidRDefault="002840D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DA28C9" w:rsidRPr="00794644" w:rsidTr="5F14402A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080746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V</w:t>
            </w:r>
            <w:r w:rsidR="00DA28C9" w:rsidRPr="00794644">
              <w:rPr>
                <w:rFonts w:asciiTheme="minorHAnsi" w:hAnsiTheme="minorHAnsi" w:cstheme="minorHAnsi"/>
              </w:rPr>
              <w:t xml:space="preserve">erificar los datos del ROAC, de la sociedad y de los </w:t>
            </w:r>
            <w:r w:rsidR="002840DC" w:rsidRPr="00794644">
              <w:rPr>
                <w:rFonts w:asciiTheme="minorHAnsi" w:hAnsiTheme="minorHAnsi" w:cstheme="minorHAnsi"/>
              </w:rPr>
              <w:t>socios.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C9" w:rsidRPr="00794644" w:rsidRDefault="00DA28C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47532C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32C" w:rsidRPr="00794644" w:rsidRDefault="0047532C" w:rsidP="0071759F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32C" w:rsidRPr="00794644" w:rsidRDefault="0047532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7532C" w:rsidRPr="00794644" w:rsidTr="5F14402A">
        <w:trPr>
          <w:trHeight w:val="34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2C" w:rsidRPr="00794644" w:rsidRDefault="00704953" w:rsidP="00080746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3" w:name="RDirección"/>
            <w:r w:rsidRPr="00794644">
              <w:rPr>
                <w:rFonts w:asciiTheme="minorHAnsi" w:hAnsiTheme="minorHAnsi" w:cstheme="minorHAnsi"/>
                <w:b/>
                <w:bCs/>
                <w:color w:val="000000"/>
              </w:rPr>
              <w:t>RESPONSABILIDADES DE LA DIRECCIÓN</w:t>
            </w:r>
            <w:bookmarkEnd w:id="3"/>
          </w:p>
        </w:tc>
      </w:tr>
      <w:tr w:rsidR="0047532C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2C" w:rsidRPr="00794644" w:rsidRDefault="00704953" w:rsidP="00080746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/>
              </w:rPr>
              <w:t xml:space="preserve">Constatar que se ha atribuido el liderazgo </w:t>
            </w:r>
            <w:r w:rsidRPr="00794644">
              <w:rPr>
                <w:rFonts w:asciiTheme="minorHAnsi" w:hAnsiTheme="minorHAnsi" w:cstheme="minorHAnsi"/>
                <w:color w:val="000000"/>
              </w:rPr>
              <w:lastRenderedPageBreak/>
              <w:t>a persona o personas que sean auditores ejercientes inscritos en el ROAC, que pueda realizar la auditoría de cuentas.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2C" w:rsidRPr="00794644" w:rsidRDefault="0047532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704953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Se aprecia que la dirección ha asumido, fomenta y promociona una cultura interna de la calidad como aspecto esencial en la realización de los trabajos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794644" w:rsidRDefault="0070495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011B9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B9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Los responsables operativos del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sistema de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calidad, son nombrados entre personas que tengan experiencia, capacidad y competencia adecuadas y suficientes para asumir su responsabilidad con las máximas garantías.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B9" w:rsidRPr="00794644" w:rsidRDefault="00E011B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011B9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B9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Se aprecia que se dispone y se promueven los medios para establecer y mantener el SCCI, y ejecutar los trabajos para que cumplan con el estándar de calidad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B9" w:rsidRPr="00794644" w:rsidRDefault="00E011B9" w:rsidP="00B14A5B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C387C" w:rsidRPr="00794644" w:rsidTr="5F14402A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00EC387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94644">
              <w:rPr>
                <w:rFonts w:asciiTheme="minorHAnsi" w:hAnsiTheme="minorHAnsi" w:cstheme="minorHAnsi"/>
                <w:b/>
                <w:color w:val="000000"/>
              </w:rPr>
              <w:t>PRUEBAS DE CUMPLIMIENTO</w:t>
            </w:r>
          </w:p>
        </w:tc>
      </w:tr>
      <w:tr w:rsidR="00EC387C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Identificar las personas que asumen funciones en relación con el SCCI, y que concurren atributos adecuados.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00EC387C" w:rsidP="00B14A5B">
            <w:pPr>
              <w:spacing w:line="240" w:lineRule="atLeast"/>
              <w:ind w:left="13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A1D57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7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Verificar el acta del nombramiento del responsable último del SCCI.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94" w:rsidRPr="00794644" w:rsidRDefault="00AE2F9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C387C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que no hay conflicto de intereses entre las funciones y responsabilidades que desarrollan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00EC387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C387C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Identificar los comunicados de la dirección de promoción y mejora de la calidad, realizados en el último ejercicio.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7C" w:rsidRPr="00794644" w:rsidRDefault="00EC387C" w:rsidP="00B14A5B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04953" w:rsidRPr="00794644" w:rsidTr="5F14402A">
        <w:trPr>
          <w:trHeight w:val="276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53" w:rsidRPr="00794644" w:rsidRDefault="00704953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53" w:rsidRPr="00794644" w:rsidRDefault="0070495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04953" w:rsidRPr="00794644" w:rsidTr="5F14402A">
        <w:trPr>
          <w:trHeight w:val="34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53" w:rsidRPr="00794644" w:rsidRDefault="5F14402A" w:rsidP="00794644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4" w:name="ETICA"/>
            <w:r w:rsidRPr="0079464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ÉTICA E INDEPENDENCIA</w:t>
            </w:r>
            <w:bookmarkEnd w:id="4"/>
          </w:p>
        </w:tc>
      </w:tr>
      <w:tr w:rsidR="00704953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Las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políticas requieren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que todo el personal implicado cumpla los principios y normas de ética e independencia.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794644" w:rsidRDefault="0070495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04953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Requiere que se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les comunique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los principios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y las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pp y pp sobre independencia y se les exige su cumplimiento que deben acreditar mediante  comunicaciones o confirmaciones escritas, y alcanzan incluso a la red de la firma, y las personas 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lastRenderedPageBreak/>
              <w:t>afectadas de sus miembros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F" w:rsidRPr="00794644" w:rsidRDefault="0044464F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A001F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Constatar que se diseñan procedimiento para detectar situaciones generadoras de riesgos, incompatibilidades o amenazas, evaluarlas y dar una respuesta adecuada que las eliminen o reduzcan a un nivel aceptable, o renunciar al encargo.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00BA001F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A001F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Constatar que el SCCI contiene políticas de refuerzo de la vigilancia de la independencia, en la selección del personal, acciones de formación, y disciplinarias o de otro tipo.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00BA001F" w:rsidP="00BB2473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A001F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Constatar la existencia de políticas de rotación para EIP, y otras de salvaguarda de la amenaza de familiaridad.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48" w:rsidRPr="00794644" w:rsidRDefault="00E82648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A001F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que los procedimientos contienen las extensiones subjetivas, a las vinculadas del cliente, a los familiares afectados, al periodo de vigencia de las incompatibilidades, etc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794644" w:rsidRDefault="00BA001F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817C5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C5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que dispone de procedimientos para determinar la concentración de honorarios, y el porcentaje que supone los servicios distintos de auditoria no prohibidos prestados a EIP, y que incluyen el reporte de datos de la facturación y los honorarios de la red.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C5" w:rsidRPr="00794644" w:rsidRDefault="00A817C5" w:rsidP="00BB2473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817C5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C5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que se dispone de procedimientos para verificar la potencial incursión en prohibiciones posteriores a la finalización del trabajo de auditoría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D" w:rsidRPr="00794644" w:rsidRDefault="006E4CDD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467A7" w:rsidRPr="00794644" w:rsidTr="5F14402A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000467A7" w:rsidP="0071759F">
            <w:pPr>
              <w:spacing w:line="240" w:lineRule="atLeast"/>
              <w:ind w:left="70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94644">
              <w:rPr>
                <w:rFonts w:asciiTheme="minorHAnsi" w:hAnsiTheme="minorHAnsi" w:cstheme="minorHAnsi"/>
                <w:b/>
                <w:color w:val="000000"/>
              </w:rPr>
              <w:t>PRUEBAS DE CUMPLIMIENTO</w:t>
            </w:r>
          </w:p>
        </w:tc>
      </w:tr>
      <w:tr w:rsidR="000467A7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Verificar que en los procesos de selección del personal se incluye la valoración de aspectos como la integridad, y los valores éticos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000467A7" w:rsidP="0071759F">
            <w:pPr>
              <w:spacing w:line="240" w:lineRule="atLeast"/>
              <w:ind w:left="139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0467A7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que en los planes de formación se contemplan actividades formativas en materia de ética e independencia, especialmente dirigida a personal de nueva incorporación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000467A7" w:rsidP="007175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467A7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Constatar que en los procesos de 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lastRenderedPageBreak/>
              <w:t>evaluación del desempeño se indaga sobre el comportamiento ético del evaluado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A7" w:rsidRPr="00794644" w:rsidRDefault="000467A7" w:rsidP="0064518F">
            <w:pPr>
              <w:spacing w:line="240" w:lineRule="atLeast"/>
              <w:ind w:left="139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467A7" w:rsidRPr="00794644" w:rsidTr="5F14402A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67A7" w:rsidRPr="00794644" w:rsidRDefault="000467A7" w:rsidP="0071759F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7A7" w:rsidRPr="00794644" w:rsidRDefault="000467A7" w:rsidP="0071759F">
            <w:pPr>
              <w:spacing w:line="240" w:lineRule="atLeast"/>
              <w:ind w:left="70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30296" w:rsidRPr="00794644" w:rsidTr="5F14402A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296" w:rsidRPr="00794644" w:rsidRDefault="5F14402A" w:rsidP="00794644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5" w:name="ACEPTACIÓN"/>
            <w:r w:rsidRPr="0079464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ACEPTACION Y CONTINUIDAD DE RELACIONES CON CLIENTES Y ENCARGOS ESPECIFICOS</w:t>
            </w:r>
            <w:bookmarkEnd w:id="5"/>
          </w:p>
        </w:tc>
      </w:tr>
      <w:tr w:rsidR="00E37869" w:rsidRPr="00794644" w:rsidTr="5F14402A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01" w:rsidRPr="00794644" w:rsidRDefault="5F14402A" w:rsidP="0079464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</w:rPr>
              <w:t> Verificar que las</w:t>
            </w:r>
            <w:r w:rsidRPr="00794644">
              <w:rPr>
                <w:rFonts w:asciiTheme="minorHAnsi" w:hAnsiTheme="minorHAnsi" w:cstheme="minorHAnsi"/>
                <w:lang w:val="es-ES"/>
              </w:rPr>
              <w:t xml:space="preserve"> reglas de aceptación y continuidad se establecen considerando:</w:t>
            </w:r>
          </w:p>
          <w:p w:rsidR="00564601" w:rsidRPr="00794644" w:rsidRDefault="00564601" w:rsidP="0071759F">
            <w:pPr>
              <w:pStyle w:val="Prrafodelista"/>
              <w:ind w:left="792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- El cumplimiento de las normas de independencia</w:t>
            </w:r>
          </w:p>
          <w:p w:rsidR="00564601" w:rsidRPr="00794644" w:rsidRDefault="00564601" w:rsidP="0071759F">
            <w:pPr>
              <w:pStyle w:val="Prrafodelista"/>
              <w:ind w:left="792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- La competencia, capacidad, tiempo y recursos disponibles.</w:t>
            </w:r>
          </w:p>
          <w:p w:rsidR="00564601" w:rsidRPr="00794644" w:rsidRDefault="00564601" w:rsidP="0071759F">
            <w:pPr>
              <w:pStyle w:val="Prrafodelista"/>
              <w:ind w:left="792"/>
              <w:jc w:val="both"/>
              <w:rPr>
                <w:rFonts w:asciiTheme="minorHAnsi" w:hAnsiTheme="minorHAnsi" w:cstheme="minorHAnsi"/>
                <w:lang w:val="es-ES"/>
              </w:rPr>
            </w:pPr>
            <w:r w:rsidRPr="00794644">
              <w:rPr>
                <w:rFonts w:asciiTheme="minorHAnsi" w:hAnsiTheme="minorHAnsi" w:cstheme="minorHAnsi"/>
                <w:lang w:val="es-ES"/>
              </w:rPr>
              <w:t>- La integridad y reputación del cliente</w:t>
            </w:r>
          </w:p>
          <w:p w:rsidR="00E37869" w:rsidRPr="00794644" w:rsidRDefault="00E37869" w:rsidP="0071759F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278" w:rsidRPr="00794644" w:rsidRDefault="00E37869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  <w:r w:rsidRPr="00794644">
              <w:rPr>
                <w:rFonts w:asciiTheme="minorHAnsi" w:hAnsiTheme="minorHAnsi" w:cstheme="minorHAnsi"/>
                <w:color w:val="0070C0"/>
              </w:rPr>
              <w:t> </w:t>
            </w:r>
          </w:p>
          <w:p w:rsidR="00E37869" w:rsidRPr="00794644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564601" w:rsidRPr="00794644" w:rsidTr="5F14402A">
        <w:trPr>
          <w:trHeight w:val="41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601" w:rsidRPr="00794644" w:rsidRDefault="00564601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794644">
              <w:rPr>
                <w:rFonts w:asciiTheme="minorHAnsi" w:hAnsiTheme="minorHAnsi" w:cstheme="minorHAnsi"/>
                <w:b/>
              </w:rPr>
              <w:t>PRUEBAS DE CUMPLIMIENTO</w:t>
            </w:r>
          </w:p>
        </w:tc>
      </w:tr>
      <w:tr w:rsidR="00E53E21" w:rsidRPr="00794644" w:rsidTr="5F14402A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21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Seleccionar uno de los </w:t>
            </w:r>
            <w:r w:rsidRPr="00794644">
              <w:rPr>
                <w:rFonts w:asciiTheme="minorHAnsi" w:hAnsiTheme="minorHAnsi" w:cstheme="minorHAnsi"/>
                <w:b/>
                <w:bCs/>
              </w:rPr>
              <w:t>nuevos</w:t>
            </w:r>
            <w:r w:rsidRPr="00794644">
              <w:rPr>
                <w:rFonts w:asciiTheme="minorHAnsi" w:hAnsiTheme="minorHAnsi" w:cstheme="minorHAnsi"/>
              </w:rPr>
              <w:t xml:space="preserve"> clientes que han contratado una auditoria y verificar que se han aplicado las pp y pp de aceptación diseñadas.</w:t>
            </w:r>
            <w:r w:rsidRPr="00794644">
              <w:rPr>
                <w:rFonts w:asciiTheme="minorHAnsi" w:hAnsiTheme="minorHAnsi" w:cstheme="minorHAnsi"/>
                <w:i/>
                <w:iCs/>
              </w:rPr>
              <w:t xml:space="preserve"> (Si se inspecciona el encargo verificarlo en dicho encargo)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430" w:rsidRPr="00794644" w:rsidRDefault="00714430" w:rsidP="0064518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64601" w:rsidRPr="00794644" w:rsidTr="5F14402A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601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Seleccionar un cliente </w:t>
            </w:r>
            <w:r w:rsidRPr="00794644">
              <w:rPr>
                <w:rFonts w:asciiTheme="minorHAnsi" w:hAnsiTheme="minorHAnsi" w:cstheme="minorHAnsi"/>
                <w:b/>
                <w:bCs/>
              </w:rPr>
              <w:t>recurrente</w:t>
            </w:r>
            <w:r w:rsidRPr="00794644">
              <w:rPr>
                <w:rFonts w:asciiTheme="minorHAnsi" w:hAnsiTheme="minorHAnsi" w:cstheme="minorHAnsi"/>
              </w:rPr>
              <w:t xml:space="preserve"> y verificar que se han aplicado las pp y pp de aceptación diseñadas. </w:t>
            </w:r>
            <w:r w:rsidRPr="00794644">
              <w:rPr>
                <w:rFonts w:asciiTheme="minorHAnsi" w:hAnsiTheme="minorHAnsi" w:cstheme="minorHAnsi"/>
                <w:i/>
                <w:iCs/>
              </w:rPr>
              <w:t>(Si se inspecciona el encargo verificarlo en dicho encargo)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AC" w:rsidRPr="00794644" w:rsidRDefault="004270AC" w:rsidP="004270AC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64601" w:rsidRPr="00794644" w:rsidTr="5F14402A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601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En los encargos seleccionados, verificar si han sido aprobada su aceptación o continuidad por el órgano correspondiente.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AC" w:rsidRPr="00794644" w:rsidRDefault="004270A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D1178" w:rsidRPr="00794644" w:rsidTr="5F14402A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178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En los encargos seleccionados verificar si los procedimientos que </w:t>
            </w:r>
            <w:r w:rsidR="00794644" w:rsidRPr="00794644">
              <w:rPr>
                <w:rFonts w:asciiTheme="minorHAnsi" w:hAnsiTheme="minorHAnsi" w:cstheme="minorHAnsi"/>
              </w:rPr>
              <w:t>permiten adoptar</w:t>
            </w:r>
            <w:r w:rsidRPr="00794644">
              <w:rPr>
                <w:rFonts w:asciiTheme="minorHAnsi" w:hAnsiTheme="minorHAnsi" w:cstheme="minorHAnsi"/>
              </w:rPr>
              <w:t xml:space="preserve"> el acuerdo se han aplicado con carácter previo a la fecha de la carta de encargo o contrato.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680" w:rsidRPr="00794644" w:rsidRDefault="003D2680" w:rsidP="003D2680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C498F" w:rsidRPr="00794644" w:rsidTr="5F14402A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C498F" w:rsidRPr="00794644" w:rsidRDefault="00AC498F" w:rsidP="0071759F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C498F" w:rsidRPr="00794644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37869" w:rsidRPr="00794644" w:rsidTr="5F14402A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869" w:rsidRPr="00794644" w:rsidRDefault="00E37869" w:rsidP="00794644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4644">
              <w:rPr>
                <w:rFonts w:asciiTheme="minorHAnsi" w:hAnsiTheme="minorHAnsi" w:cstheme="minorHAnsi"/>
              </w:rPr>
              <w:br w:type="page"/>
            </w:r>
            <w:r w:rsidR="5F14402A" w:rsidRPr="0079464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RECURSOS HUMANOS</w:t>
            </w:r>
            <w:bookmarkStart w:id="6" w:name="RRHH"/>
            <w:bookmarkEnd w:id="6"/>
          </w:p>
        </w:tc>
      </w:tr>
      <w:tr w:rsidR="00E37869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178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El MCCI contempla pp y pp que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aseguren que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el personal es:</w:t>
            </w:r>
          </w:p>
          <w:p w:rsidR="00FE1884" w:rsidRPr="00794644" w:rsidRDefault="00DD1178" w:rsidP="0071759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/>
              </w:rPr>
              <w:t>Suficiente</w:t>
            </w:r>
            <w:r w:rsidR="00FE1884" w:rsidRPr="00794644">
              <w:rPr>
                <w:rFonts w:asciiTheme="minorHAnsi" w:hAnsiTheme="minorHAnsi" w:cstheme="minorHAnsi"/>
                <w:color w:val="000000"/>
              </w:rPr>
              <w:t xml:space="preserve">, y tiene la </w:t>
            </w:r>
            <w:r w:rsidRPr="00794644">
              <w:rPr>
                <w:rFonts w:asciiTheme="minorHAnsi" w:hAnsiTheme="minorHAnsi" w:cstheme="minorHAnsi"/>
                <w:color w:val="000000"/>
              </w:rPr>
              <w:t>capacidad y competencia necesarias</w:t>
            </w:r>
            <w:r w:rsidR="00FE1884" w:rsidRPr="00794644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DD1178" w:rsidRPr="00794644" w:rsidRDefault="00DD1178" w:rsidP="0071759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/>
              </w:rPr>
              <w:t>Que ha asumido las normas de ética e independencia.</w:t>
            </w:r>
          </w:p>
          <w:p w:rsidR="00DD1178" w:rsidRPr="00794644" w:rsidRDefault="00FE1884" w:rsidP="0071759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/>
              </w:rPr>
              <w:lastRenderedPageBreak/>
              <w:t>Su asignación</w:t>
            </w:r>
            <w:r w:rsidR="00DD1178" w:rsidRPr="0079464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50DAB" w:rsidRPr="00794644">
              <w:rPr>
                <w:rFonts w:asciiTheme="minorHAnsi" w:hAnsiTheme="minorHAnsi" w:cstheme="minorHAnsi"/>
                <w:color w:val="000000"/>
              </w:rPr>
              <w:t>eficaz, en función de sus capacidades y la naturaleza del encargo</w:t>
            </w:r>
          </w:p>
          <w:p w:rsidR="00E37869" w:rsidRPr="00794644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69" w:rsidRPr="00794644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E1884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884" w:rsidRPr="00794644" w:rsidRDefault="00794644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¿Existen procesos por los que se asigna la responsabilidad de los encargos, y se comunica la identidad y función del socio al cliente?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7DF" w:rsidRPr="00794644" w:rsidRDefault="00D657D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FE1884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884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Se tienen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establecidos procesos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de selección, formación y evaluación del desempeño.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325" w:rsidRPr="00794644" w:rsidRDefault="00AB7325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E1884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884" w:rsidRPr="00794644" w:rsidRDefault="00794644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¿Existen políticas retributivas, que vinculen e incentiven la ejecución de calidad en los trabajos?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884" w:rsidRPr="00794644" w:rsidRDefault="00FE188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A26A3" w:rsidRPr="00794644" w:rsidTr="5F14402A">
        <w:trPr>
          <w:trHeight w:val="28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6A3" w:rsidRPr="00794644" w:rsidRDefault="007A26A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94644">
              <w:rPr>
                <w:rFonts w:asciiTheme="minorHAnsi" w:hAnsiTheme="minorHAnsi" w:cstheme="minorHAnsi"/>
                <w:b/>
                <w:color w:val="000000"/>
              </w:rPr>
              <w:t>PRUEBAS DE CUMPLIMIENTO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6A3" w:rsidRPr="00794644" w:rsidRDefault="007A26A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A26A3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6A3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Verificar el diseño y cumplimiento del Plan de Formación anual, y la realización de su seguimiento.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7DF" w:rsidRPr="00794644" w:rsidRDefault="00D657D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A26A3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6A3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el proceso de selección de la última nueva contratación realizada.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6A3" w:rsidRPr="00794644" w:rsidRDefault="007A26A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A26A3" w:rsidRPr="00794644" w:rsidTr="5F14402A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6A3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Tomar una muestra de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personal verificar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la evaluación del desempeño realizada.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680" w:rsidRPr="00794644" w:rsidRDefault="003D2680" w:rsidP="003D2680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75C0A" w:rsidRPr="00794644" w:rsidTr="5F14402A">
        <w:trPr>
          <w:gridAfter w:val="3"/>
          <w:wAfter w:w="5529" w:type="dxa"/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AE" w:rsidRPr="00794644" w:rsidRDefault="007537AE" w:rsidP="007175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869" w:rsidRPr="00794644" w:rsidTr="5F14402A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869" w:rsidRPr="00794644" w:rsidRDefault="00E37869" w:rsidP="00794644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94644">
              <w:rPr>
                <w:rFonts w:asciiTheme="minorHAnsi" w:hAnsiTheme="minorHAnsi" w:cstheme="minorHAnsi"/>
                <w:color w:val="0070C0"/>
              </w:rPr>
              <w:br w:type="page"/>
            </w:r>
            <w:r w:rsidR="5F14402A" w:rsidRPr="00794644">
              <w:rPr>
                <w:rFonts w:asciiTheme="minorHAnsi" w:hAnsiTheme="minorHAnsi" w:cstheme="minorHAnsi"/>
                <w:b/>
                <w:bCs/>
              </w:rPr>
              <w:t>REALIZACIÓN DE LOS ENCARGOS</w:t>
            </w:r>
            <w:bookmarkStart w:id="7" w:name="RENCARGOS"/>
            <w:bookmarkEnd w:id="7"/>
          </w:p>
        </w:tc>
      </w:tr>
      <w:tr w:rsidR="00E37869" w:rsidRPr="00794644" w:rsidTr="5F14402A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7869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Constatar que existen pp y pp para promoción </w:t>
            </w:r>
            <w:r w:rsidR="00794644" w:rsidRPr="00794644">
              <w:rPr>
                <w:rFonts w:asciiTheme="minorHAnsi" w:hAnsiTheme="minorHAnsi" w:cstheme="minorHAnsi"/>
              </w:rPr>
              <w:t>de la</w:t>
            </w:r>
            <w:r w:rsidRPr="00794644">
              <w:rPr>
                <w:rFonts w:asciiTheme="minorHAnsi" w:hAnsiTheme="minorHAnsi" w:cstheme="minorHAnsi"/>
              </w:rPr>
              <w:t xml:space="preserve"> consistencia en la calidad de los trabajos.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9" w:rsidRPr="00794644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50DAB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DAB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Verificar que hay establecidas pp y pp para asignar las responsabilidades de supervisión y revisión de la ejecución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80" w:rsidRPr="00794644" w:rsidRDefault="003D2680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50DAB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DAB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Verificar que se han </w:t>
            </w:r>
            <w:r w:rsidR="00794644" w:rsidRPr="00794644">
              <w:rPr>
                <w:rFonts w:asciiTheme="minorHAnsi" w:hAnsiTheme="minorHAnsi" w:cstheme="minorHAnsi"/>
              </w:rPr>
              <w:t>diseñado procesos</w:t>
            </w:r>
            <w:r w:rsidRPr="00794644">
              <w:rPr>
                <w:rFonts w:asciiTheme="minorHAnsi" w:hAnsiTheme="minorHAnsi" w:cstheme="minorHAnsi"/>
              </w:rPr>
              <w:t xml:space="preserve"> de consultas y tratamiento de las diferencias de opinión.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AB" w:rsidRPr="00794644" w:rsidRDefault="00250DA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50DAB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DAB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Comprobar que existen pp y pp para determinar los trabajos que deban ser sometidos a revisión de control de calidad, y el diseño de una metodología adecuada para su realización.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2E" w:rsidRPr="00794644" w:rsidRDefault="0003512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50DAB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0DAB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Verificar el diseño </w:t>
            </w:r>
            <w:r w:rsidR="00794644" w:rsidRPr="00794644">
              <w:rPr>
                <w:rFonts w:asciiTheme="minorHAnsi" w:hAnsiTheme="minorHAnsi" w:cstheme="minorHAnsi"/>
              </w:rPr>
              <w:t>de las</w:t>
            </w:r>
            <w:r w:rsidRPr="00794644">
              <w:rPr>
                <w:rFonts w:asciiTheme="minorHAnsi" w:hAnsiTheme="minorHAnsi" w:cstheme="minorHAnsi"/>
              </w:rPr>
              <w:t xml:space="preserve"> reglas de cierre, uso y conservación de la documentación, su integridad y posibilidad de recuperación.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AB" w:rsidRPr="00794644" w:rsidRDefault="00250DA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97699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7699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Constatar la existencia de medidas de protección, seguridad e inviolabilidad de </w:t>
            </w:r>
            <w:r w:rsidRPr="00794644">
              <w:rPr>
                <w:rFonts w:asciiTheme="minorHAnsi" w:hAnsiTheme="minorHAnsi" w:cstheme="minorHAnsi"/>
              </w:rPr>
              <w:lastRenderedPageBreak/>
              <w:t>los sistemas informáticos.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9" w:rsidRPr="00794644" w:rsidRDefault="0039769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97699" w:rsidRPr="00794644" w:rsidTr="5F14402A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7699" w:rsidRPr="00794644" w:rsidRDefault="0039769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794644">
              <w:rPr>
                <w:rFonts w:asciiTheme="minorHAnsi" w:hAnsiTheme="minorHAnsi" w:cstheme="minorHAnsi"/>
                <w:b/>
              </w:rPr>
              <w:t>PRUEBAS DE CUMPLIMIENTO</w:t>
            </w:r>
          </w:p>
          <w:p w:rsidR="00AB087D" w:rsidRPr="00794644" w:rsidRDefault="00AB087D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794644">
              <w:rPr>
                <w:rFonts w:asciiTheme="minorHAnsi" w:hAnsiTheme="minorHAnsi" w:cstheme="minorHAnsi"/>
                <w:b/>
              </w:rPr>
              <w:t>(Normalmente se realizarán en el proceso de inspección de los encargos)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9" w:rsidRPr="00794644" w:rsidRDefault="0039769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97699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7699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Indagar sobre actuaciones, circunstancias o procesos que aportan homogeneidad y consistencia en los trabajos.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99" w:rsidRPr="00794644" w:rsidRDefault="0039769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3D2680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2680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Verificar la efectiva aplicación de los procesos de revisión y supervisión, en una muestra de trabajos.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4A" w:rsidRPr="00794644" w:rsidRDefault="00CC614A" w:rsidP="00CC614A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B087D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087D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Comprobar la trazabilidad en el proceso de una consulta, y el modo en que se ha documentado.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7D" w:rsidRPr="00794644" w:rsidRDefault="00AB087D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B087D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087D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Contrastar que los procesos de selección de los trabajos para RCCE, contemplan los requerimientos definidos en el MCCI en consonancia con la NCCI.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4A" w:rsidRPr="00794644" w:rsidRDefault="00CC614A" w:rsidP="00CC614A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B087D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087D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 xml:space="preserve">Verificar si en los revisores de RCCE, concurren los atributos apropiados para la revisión del encargo asignado y si estos están adecuadamente acreditados.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7D" w:rsidRPr="00794644" w:rsidRDefault="00AB087D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B087D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45C7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Analizar los contratos de mantenimiento del sistema informático y los protocolos de seguridad.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B3" w:rsidRPr="00794644" w:rsidRDefault="008174B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45328" w:rsidRPr="00794644" w:rsidTr="5F14402A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5328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</w:rPr>
              <w:t>Comprobar el archivo de la documentación de un encargo recurrente de más de cinco años.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B3" w:rsidRPr="00794644" w:rsidRDefault="008174B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C498F" w:rsidRPr="00794644" w:rsidTr="5F14402A">
        <w:trPr>
          <w:trHeight w:val="340"/>
        </w:trPr>
        <w:tc>
          <w:tcPr>
            <w:tcW w:w="10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498F" w:rsidRPr="00794644" w:rsidRDefault="00AC498F" w:rsidP="0071759F">
            <w:pPr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37869" w:rsidRPr="00794644" w:rsidTr="5F14402A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869" w:rsidRPr="00794644" w:rsidRDefault="5F14402A" w:rsidP="00794644">
            <w:pPr>
              <w:pStyle w:val="Prrafodelista"/>
              <w:numPr>
                <w:ilvl w:val="0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8" w:name="SEGUIMIENTO"/>
            <w:r w:rsidRPr="00794644">
              <w:rPr>
                <w:rFonts w:asciiTheme="minorHAnsi" w:hAnsiTheme="minorHAnsi" w:cstheme="minorHAnsi"/>
                <w:b/>
                <w:bCs/>
              </w:rPr>
              <w:t>SEGUIMIENTO</w:t>
            </w:r>
            <w:bookmarkEnd w:id="8"/>
          </w:p>
        </w:tc>
      </w:tr>
      <w:tr w:rsidR="00AC498F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8F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¿Se han diseñado pp y pp orientados a la evaluación anual el SCCI para verificar que es pertinente, adecuado y opera eficazmente, así como a la inspección de uno o más  encargos de los socios, de modo cíclico?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FE" w:rsidRPr="00794644" w:rsidRDefault="00880CF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5328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28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¿Se cuenta con una metodología adecuada para llevar a cabo estos procesos?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28" w:rsidRPr="00794644" w:rsidRDefault="00E45328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45328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28" w:rsidRPr="00794644" w:rsidRDefault="5F14402A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¿El proceso está orientado a identificar, comunicar y corregir las deficiencias 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lastRenderedPageBreak/>
              <w:t>observadas, a través de un plan de acción diseñado al efecto?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28" w:rsidRPr="00794644" w:rsidRDefault="00E45328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0B" w:rsidRPr="00794644" w:rsidRDefault="00794644" w:rsidP="00794644">
            <w:pPr>
              <w:pStyle w:val="Prrafodelista"/>
              <w:numPr>
                <w:ilvl w:val="1"/>
                <w:numId w:val="8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¿Las deficiencias sistémicas se comunican a la red de auditoría, en tiempo oportuno?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0B" w:rsidRPr="00794644" w:rsidRDefault="009E490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E45328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28" w:rsidRPr="00794644" w:rsidRDefault="5F14402A" w:rsidP="0079464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Se incluyen pp y pp para canalizar y tratar las quejas y denuncias.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FE" w:rsidRPr="00794644" w:rsidRDefault="00880CF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0B" w:rsidRPr="00794644" w:rsidRDefault="5F14402A" w:rsidP="0079464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Se contempla pp y pp para el tratamiento y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conservación de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la documentación del SCCI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0B" w:rsidRPr="00794644" w:rsidRDefault="009E490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0B" w:rsidRPr="00794644" w:rsidRDefault="009E490B" w:rsidP="0071759F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94644">
              <w:rPr>
                <w:rFonts w:asciiTheme="minorHAnsi" w:hAnsiTheme="minorHAnsi" w:cstheme="minorHAnsi"/>
                <w:b/>
                <w:color w:val="000000"/>
              </w:rPr>
              <w:t>PRUEBAS DE CUMPLIMIENTO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0B" w:rsidRPr="00794644" w:rsidRDefault="009E490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0B" w:rsidRPr="00794644" w:rsidRDefault="5F14402A" w:rsidP="0079464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Asegurarse del seguimiento realizado en el periodo anterior.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26" w:rsidRPr="00794644" w:rsidRDefault="00760726" w:rsidP="00002098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26" w:rsidRPr="00794644" w:rsidRDefault="5F14402A" w:rsidP="00794644">
            <w:pPr>
              <w:pStyle w:val="Prrafodelista"/>
              <w:numPr>
                <w:ilvl w:val="1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Verificar el adecuado cumplimiento del Plan de </w:t>
            </w:r>
            <w:r w:rsidR="00794644" w:rsidRPr="00794644">
              <w:rPr>
                <w:rFonts w:asciiTheme="minorHAnsi" w:hAnsiTheme="minorHAnsi" w:cstheme="minorHAnsi"/>
                <w:color w:val="000000" w:themeColor="text1"/>
              </w:rPr>
              <w:t>Acción acordado</w:t>
            </w:r>
            <w:r w:rsidRPr="00794644">
              <w:rPr>
                <w:rFonts w:asciiTheme="minorHAnsi" w:hAnsiTheme="minorHAnsi" w:cstheme="minorHAnsi"/>
                <w:color w:val="000000" w:themeColor="text1"/>
              </w:rPr>
              <w:t xml:space="preserve"> en el año anterior respecto del Seguimiento realizado.</w:t>
            </w:r>
          </w:p>
          <w:p w:rsidR="009E490B" w:rsidRPr="00794644" w:rsidRDefault="009E490B" w:rsidP="00760726">
            <w:pPr>
              <w:ind w:left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0B" w:rsidRPr="00794644" w:rsidRDefault="009E490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0B" w:rsidRPr="00794644" w:rsidRDefault="5F14402A" w:rsidP="0079464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Indagar sobre la presentación de alguna queja y verificar si el proceso seguido ha sido adecuado al previsto en el MCCI y NCCI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0B" w:rsidRPr="00794644" w:rsidRDefault="009E490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E490B" w:rsidRPr="00794644" w:rsidTr="5F14402A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0B" w:rsidRPr="00794644" w:rsidRDefault="5F14402A" w:rsidP="0079464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 w:themeColor="text1"/>
              </w:rPr>
              <w:t>Comprobar la documentación generada en el último seguimiento y si está adecuadamente compilada y archivada para que pueda seguirse por un externo.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0B" w:rsidRPr="00794644" w:rsidRDefault="009E490B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C498F" w:rsidRPr="00794644" w:rsidTr="5F14402A">
        <w:trPr>
          <w:trHeight w:val="423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AC498F" w:rsidRPr="00794644" w:rsidRDefault="00AC498F" w:rsidP="0071759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AC498F" w:rsidRPr="00794644" w:rsidRDefault="00AC498F" w:rsidP="0071759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AC498F" w:rsidRPr="00794644" w:rsidRDefault="00AC498F" w:rsidP="0071759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498F" w:rsidRPr="00794644" w:rsidRDefault="00AC498F" w:rsidP="007175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498F" w:rsidRPr="00794644" w:rsidTr="5F14402A">
        <w:trPr>
          <w:trHeight w:val="300"/>
        </w:trPr>
        <w:tc>
          <w:tcPr>
            <w:tcW w:w="5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498F" w:rsidRPr="00794644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4" w:type="dxa"/>
            <w:gridSpan w:val="4"/>
            <w:noWrap/>
            <w:hideMark/>
          </w:tcPr>
          <w:p w:rsidR="00AC498F" w:rsidRPr="00794644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498F" w:rsidRPr="00794644" w:rsidTr="5F14402A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498F" w:rsidRPr="00794644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DA9" w:rsidRPr="00794644" w:rsidRDefault="00AC498F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/>
              </w:rPr>
              <w:t>Fecha:</w:t>
            </w:r>
            <w:r w:rsidR="00666DA9" w:rsidRPr="0079464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B23278" w:rsidRPr="00794644" w:rsidRDefault="00B23278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4644">
              <w:rPr>
                <w:rFonts w:asciiTheme="minorHAnsi" w:hAnsiTheme="minorHAnsi" w:cstheme="minorHAnsi"/>
                <w:color w:val="000000"/>
              </w:rPr>
              <w:t>El revisor</w:t>
            </w:r>
          </w:p>
        </w:tc>
      </w:tr>
    </w:tbl>
    <w:p w:rsidR="00C83012" w:rsidRPr="00794644" w:rsidRDefault="00C83012" w:rsidP="0071759F">
      <w:pPr>
        <w:spacing w:line="240" w:lineRule="atLeast"/>
        <w:ind w:left="-851"/>
        <w:jc w:val="both"/>
        <w:rPr>
          <w:rFonts w:asciiTheme="minorHAnsi" w:hAnsiTheme="minorHAnsi" w:cstheme="minorHAnsi"/>
        </w:rPr>
      </w:pPr>
    </w:p>
    <w:p w:rsidR="00C83012" w:rsidRPr="00794644" w:rsidRDefault="22C904D2" w:rsidP="22C904D2">
      <w:pPr>
        <w:spacing w:line="240" w:lineRule="atLeast"/>
        <w:ind w:left="-851"/>
        <w:jc w:val="both"/>
        <w:rPr>
          <w:rFonts w:asciiTheme="minorHAnsi" w:hAnsiTheme="minorHAnsi" w:cstheme="minorHAnsi"/>
        </w:rPr>
      </w:pPr>
      <w:r w:rsidRPr="00794644">
        <w:rPr>
          <w:rFonts w:asciiTheme="minorHAnsi" w:hAnsiTheme="minorHAnsi" w:cstheme="minorHAnsi"/>
        </w:rPr>
        <w:t>Control de tiempos (a modo de ejemplo):</w:t>
      </w:r>
    </w:p>
    <w:tbl>
      <w:tblPr>
        <w:tblStyle w:val="Tablaconcuadrcula"/>
        <w:tblW w:w="9890" w:type="dxa"/>
        <w:tblInd w:w="-851" w:type="dxa"/>
        <w:tblLook w:val="04A0" w:firstRow="1" w:lastRow="0" w:firstColumn="1" w:lastColumn="0" w:noHBand="0" w:noVBand="1"/>
      </w:tblPr>
      <w:tblGrid>
        <w:gridCol w:w="1526"/>
        <w:gridCol w:w="1418"/>
        <w:gridCol w:w="6946"/>
      </w:tblGrid>
      <w:tr w:rsidR="00C83012" w:rsidRPr="00794644" w:rsidTr="22C904D2">
        <w:tc>
          <w:tcPr>
            <w:tcW w:w="1526" w:type="dxa"/>
            <w:shd w:val="clear" w:color="auto" w:fill="BFBFBF" w:themeFill="background1" w:themeFillShade="BF"/>
          </w:tcPr>
          <w:p w:rsidR="00C83012" w:rsidRPr="00794644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highlight w:val="lightGray"/>
              </w:rPr>
            </w:pPr>
            <w:r w:rsidRPr="00794644">
              <w:rPr>
                <w:rFonts w:asciiTheme="minorHAnsi" w:hAnsiTheme="minorHAnsi" w:cstheme="minorHAnsi"/>
                <w:highlight w:val="lightGray"/>
              </w:rPr>
              <w:t>Fecha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83012" w:rsidRPr="00794644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highlight w:val="lightGray"/>
              </w:rPr>
            </w:pPr>
            <w:r w:rsidRPr="00794644">
              <w:rPr>
                <w:rFonts w:asciiTheme="minorHAnsi" w:hAnsiTheme="minorHAnsi" w:cstheme="minorHAnsi"/>
                <w:highlight w:val="lightGray"/>
              </w:rPr>
              <w:t>Tiempo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C83012" w:rsidRPr="00794644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794644">
              <w:rPr>
                <w:rFonts w:asciiTheme="minorHAnsi" w:hAnsiTheme="minorHAnsi" w:cstheme="minorHAnsi"/>
                <w:highlight w:val="lightGray"/>
              </w:rPr>
              <w:t>Tarea/Observaciones</w:t>
            </w:r>
          </w:p>
        </w:tc>
      </w:tr>
      <w:tr w:rsidR="00F65CD1" w:rsidRPr="00794644" w:rsidTr="22C904D2">
        <w:tc>
          <w:tcPr>
            <w:tcW w:w="1526" w:type="dxa"/>
          </w:tcPr>
          <w:p w:rsidR="00F65CD1" w:rsidRPr="00794644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F65CD1" w:rsidRPr="00794644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:rsidR="00F65CD1" w:rsidRPr="00794644" w:rsidRDefault="00F65CD1" w:rsidP="22C904D2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65CD1" w:rsidRPr="00794644" w:rsidTr="22C904D2">
        <w:tc>
          <w:tcPr>
            <w:tcW w:w="1526" w:type="dxa"/>
          </w:tcPr>
          <w:p w:rsidR="00F65CD1" w:rsidRPr="00794644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F65CD1" w:rsidRPr="00794644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:rsidR="00F65CD1" w:rsidRPr="00794644" w:rsidRDefault="00F65CD1" w:rsidP="22C904D2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4B75" w:rsidRPr="00794644" w:rsidTr="22C904D2">
        <w:tc>
          <w:tcPr>
            <w:tcW w:w="1526" w:type="dxa"/>
          </w:tcPr>
          <w:p w:rsidR="00E24B75" w:rsidRPr="00794644" w:rsidRDefault="00E24B75" w:rsidP="2C640A8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E24B75" w:rsidRPr="00794644" w:rsidRDefault="00E24B75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:rsidR="00E24B75" w:rsidRPr="00794644" w:rsidRDefault="00E24B75" w:rsidP="22C904D2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83012" w:rsidRPr="00794644" w:rsidRDefault="00C83012" w:rsidP="0071759F">
      <w:pPr>
        <w:spacing w:line="240" w:lineRule="atLeast"/>
        <w:ind w:left="-851"/>
        <w:jc w:val="both"/>
        <w:rPr>
          <w:rFonts w:asciiTheme="minorHAnsi" w:hAnsiTheme="minorHAnsi" w:cstheme="minorHAnsi"/>
        </w:rPr>
      </w:pPr>
    </w:p>
    <w:sectPr w:rsidR="00C83012" w:rsidRPr="00794644" w:rsidSect="00BC2D57">
      <w:headerReference w:type="default" r:id="rId8"/>
      <w:footerReference w:type="even" r:id="rId9"/>
      <w:footerReference w:type="default" r:id="rId10"/>
      <w:pgSz w:w="11906" w:h="16838"/>
      <w:pgMar w:top="1701" w:right="1701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F4" w:rsidRDefault="003950F4">
      <w:r>
        <w:separator/>
      </w:r>
    </w:p>
  </w:endnote>
  <w:endnote w:type="continuationSeparator" w:id="0">
    <w:p w:rsidR="003950F4" w:rsidRDefault="003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75" w:rsidRDefault="00E24B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0F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24B75" w:rsidRDefault="00E24B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75" w:rsidRDefault="00E24B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54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24B75" w:rsidRDefault="00E24B7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F4" w:rsidRDefault="003950F4">
      <w:r>
        <w:separator/>
      </w:r>
    </w:p>
  </w:footnote>
  <w:footnote w:type="continuationSeparator" w:id="0">
    <w:p w:rsidR="003950F4" w:rsidRDefault="0039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B6" w:rsidRPr="00772606" w:rsidRDefault="00CC5464" w:rsidP="00CC5464">
    <w:pPr>
      <w:pStyle w:val="Encabezado"/>
      <w:spacing w:before="160"/>
      <w:ind w:right="-851"/>
      <w:jc w:val="center"/>
    </w:pPr>
    <w:r>
      <w:rPr>
        <w:noProof/>
        <w:lang w:val="es-ES"/>
      </w:rPr>
      <w:drawing>
        <wp:inline distT="0" distB="0" distL="0" distR="0" wp14:anchorId="0C9D6363" wp14:editId="0CFA7308">
          <wp:extent cx="2038350" cy="68796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87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E24B75" w:rsidRDefault="00E24B75" w:rsidP="002F3DB2">
    <w:pPr>
      <w:pStyle w:val="Encabezado"/>
      <w:tabs>
        <w:tab w:val="clear" w:pos="4252"/>
        <w:tab w:val="clear" w:pos="8504"/>
        <w:tab w:val="center" w:pos="3543"/>
      </w:tabs>
      <w:ind w:left="-1276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62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75793D"/>
    <w:multiLevelType w:val="multilevel"/>
    <w:tmpl w:val="C4663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762225"/>
    <w:multiLevelType w:val="multilevel"/>
    <w:tmpl w:val="44CA76C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857E3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205E7E"/>
    <w:multiLevelType w:val="hybridMultilevel"/>
    <w:tmpl w:val="90988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273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D35D7E"/>
    <w:multiLevelType w:val="hybridMultilevel"/>
    <w:tmpl w:val="0BC02BB2"/>
    <w:lvl w:ilvl="0" w:tplc="8F9E3B44">
      <w:start w:val="2"/>
      <w:numFmt w:val="bullet"/>
      <w:lvlText w:val="-"/>
      <w:lvlJc w:val="left"/>
      <w:pPr>
        <w:ind w:left="78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F0615D6"/>
    <w:multiLevelType w:val="multilevel"/>
    <w:tmpl w:val="C4663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8250811"/>
    <w:multiLevelType w:val="hybridMultilevel"/>
    <w:tmpl w:val="01A2E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C613B"/>
    <w:multiLevelType w:val="hybridMultilevel"/>
    <w:tmpl w:val="01A2E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D6"/>
    <w:rsid w:val="00002098"/>
    <w:rsid w:val="00003CAB"/>
    <w:rsid w:val="00031B6C"/>
    <w:rsid w:val="0003488B"/>
    <w:rsid w:val="0003512E"/>
    <w:rsid w:val="000467A7"/>
    <w:rsid w:val="00060001"/>
    <w:rsid w:val="00075A8D"/>
    <w:rsid w:val="00075C0A"/>
    <w:rsid w:val="00076892"/>
    <w:rsid w:val="00077262"/>
    <w:rsid w:val="00080746"/>
    <w:rsid w:val="00083518"/>
    <w:rsid w:val="000839B5"/>
    <w:rsid w:val="00085BB1"/>
    <w:rsid w:val="00095F9F"/>
    <w:rsid w:val="000B05FB"/>
    <w:rsid w:val="000B5DA7"/>
    <w:rsid w:val="000D5115"/>
    <w:rsid w:val="000E5664"/>
    <w:rsid w:val="000F5D6A"/>
    <w:rsid w:val="00103430"/>
    <w:rsid w:val="00110204"/>
    <w:rsid w:val="00113EF9"/>
    <w:rsid w:val="00115BDD"/>
    <w:rsid w:val="001170C2"/>
    <w:rsid w:val="00117AAC"/>
    <w:rsid w:val="00122C8A"/>
    <w:rsid w:val="001341BB"/>
    <w:rsid w:val="0013553A"/>
    <w:rsid w:val="0015225A"/>
    <w:rsid w:val="0016753A"/>
    <w:rsid w:val="0017319D"/>
    <w:rsid w:val="0017582C"/>
    <w:rsid w:val="00177CED"/>
    <w:rsid w:val="001923A4"/>
    <w:rsid w:val="001A2702"/>
    <w:rsid w:val="001A4566"/>
    <w:rsid w:val="001B00DB"/>
    <w:rsid w:val="001B3772"/>
    <w:rsid w:val="001C1263"/>
    <w:rsid w:val="001F0B5D"/>
    <w:rsid w:val="001F2F8A"/>
    <w:rsid w:val="00211E6E"/>
    <w:rsid w:val="002145A2"/>
    <w:rsid w:val="00230173"/>
    <w:rsid w:val="00236627"/>
    <w:rsid w:val="00240517"/>
    <w:rsid w:val="002412A1"/>
    <w:rsid w:val="0024332F"/>
    <w:rsid w:val="00250DAB"/>
    <w:rsid w:val="002533B9"/>
    <w:rsid w:val="00253720"/>
    <w:rsid w:val="00261723"/>
    <w:rsid w:val="002640F7"/>
    <w:rsid w:val="00273406"/>
    <w:rsid w:val="002761A8"/>
    <w:rsid w:val="002840DC"/>
    <w:rsid w:val="00293F7D"/>
    <w:rsid w:val="00297ECA"/>
    <w:rsid w:val="002A4CE6"/>
    <w:rsid w:val="002B4381"/>
    <w:rsid w:val="002B4F7A"/>
    <w:rsid w:val="002B6CA2"/>
    <w:rsid w:val="002C077B"/>
    <w:rsid w:val="002C3AE0"/>
    <w:rsid w:val="002C45C7"/>
    <w:rsid w:val="002E56B3"/>
    <w:rsid w:val="002E6C90"/>
    <w:rsid w:val="002F2EC8"/>
    <w:rsid w:val="002F3DB2"/>
    <w:rsid w:val="002F7167"/>
    <w:rsid w:val="00300BB0"/>
    <w:rsid w:val="0030171D"/>
    <w:rsid w:val="00303ED2"/>
    <w:rsid w:val="00314F53"/>
    <w:rsid w:val="003210AC"/>
    <w:rsid w:val="003276B6"/>
    <w:rsid w:val="00330296"/>
    <w:rsid w:val="0033529D"/>
    <w:rsid w:val="0036023D"/>
    <w:rsid w:val="00373379"/>
    <w:rsid w:val="00386C08"/>
    <w:rsid w:val="003950F4"/>
    <w:rsid w:val="00397699"/>
    <w:rsid w:val="003A515A"/>
    <w:rsid w:val="003A5982"/>
    <w:rsid w:val="003C65F6"/>
    <w:rsid w:val="003D1C92"/>
    <w:rsid w:val="003D2680"/>
    <w:rsid w:val="003D7EE0"/>
    <w:rsid w:val="003E437F"/>
    <w:rsid w:val="003F077E"/>
    <w:rsid w:val="0040341B"/>
    <w:rsid w:val="00413982"/>
    <w:rsid w:val="00415A94"/>
    <w:rsid w:val="00417B20"/>
    <w:rsid w:val="00417C6E"/>
    <w:rsid w:val="004221A5"/>
    <w:rsid w:val="004270AC"/>
    <w:rsid w:val="00432CE5"/>
    <w:rsid w:val="0044464F"/>
    <w:rsid w:val="00444FA6"/>
    <w:rsid w:val="00453219"/>
    <w:rsid w:val="00453810"/>
    <w:rsid w:val="00456AE9"/>
    <w:rsid w:val="004600F7"/>
    <w:rsid w:val="004635E6"/>
    <w:rsid w:val="0047532C"/>
    <w:rsid w:val="004834C0"/>
    <w:rsid w:val="00486427"/>
    <w:rsid w:val="00496CCE"/>
    <w:rsid w:val="00497857"/>
    <w:rsid w:val="004A1D4B"/>
    <w:rsid w:val="004A20E4"/>
    <w:rsid w:val="004B188F"/>
    <w:rsid w:val="004B2BC4"/>
    <w:rsid w:val="004C1B65"/>
    <w:rsid w:val="004C1DF8"/>
    <w:rsid w:val="004C4E58"/>
    <w:rsid w:val="004C7DA4"/>
    <w:rsid w:val="004D5600"/>
    <w:rsid w:val="004F35E0"/>
    <w:rsid w:val="00500B6E"/>
    <w:rsid w:val="005014B0"/>
    <w:rsid w:val="00505734"/>
    <w:rsid w:val="00506B0C"/>
    <w:rsid w:val="00507A22"/>
    <w:rsid w:val="00511CAE"/>
    <w:rsid w:val="00534B4C"/>
    <w:rsid w:val="005407E5"/>
    <w:rsid w:val="00541A32"/>
    <w:rsid w:val="00564601"/>
    <w:rsid w:val="00565C02"/>
    <w:rsid w:val="00574DF3"/>
    <w:rsid w:val="0058101F"/>
    <w:rsid w:val="00590780"/>
    <w:rsid w:val="00593DF0"/>
    <w:rsid w:val="005B2048"/>
    <w:rsid w:val="005B6054"/>
    <w:rsid w:val="005C235D"/>
    <w:rsid w:val="005D7CF3"/>
    <w:rsid w:val="005E6E93"/>
    <w:rsid w:val="005F1CED"/>
    <w:rsid w:val="005F44DE"/>
    <w:rsid w:val="00605E3A"/>
    <w:rsid w:val="00625C11"/>
    <w:rsid w:val="006261F7"/>
    <w:rsid w:val="0063432D"/>
    <w:rsid w:val="0064336C"/>
    <w:rsid w:val="0064518F"/>
    <w:rsid w:val="0065098F"/>
    <w:rsid w:val="00654D46"/>
    <w:rsid w:val="00666413"/>
    <w:rsid w:val="00666DA9"/>
    <w:rsid w:val="00667DF4"/>
    <w:rsid w:val="00672754"/>
    <w:rsid w:val="006A4E19"/>
    <w:rsid w:val="006D5341"/>
    <w:rsid w:val="006D56B3"/>
    <w:rsid w:val="006D5F00"/>
    <w:rsid w:val="006E4CDD"/>
    <w:rsid w:val="006F06C3"/>
    <w:rsid w:val="00702736"/>
    <w:rsid w:val="00704953"/>
    <w:rsid w:val="0071306F"/>
    <w:rsid w:val="00713165"/>
    <w:rsid w:val="00714430"/>
    <w:rsid w:val="0071759F"/>
    <w:rsid w:val="00720F12"/>
    <w:rsid w:val="00721649"/>
    <w:rsid w:val="00723515"/>
    <w:rsid w:val="00725944"/>
    <w:rsid w:val="007271D8"/>
    <w:rsid w:val="0073182C"/>
    <w:rsid w:val="00737B0A"/>
    <w:rsid w:val="007404A4"/>
    <w:rsid w:val="0074249E"/>
    <w:rsid w:val="007431DF"/>
    <w:rsid w:val="0074358B"/>
    <w:rsid w:val="007537AE"/>
    <w:rsid w:val="00755DD6"/>
    <w:rsid w:val="00760726"/>
    <w:rsid w:val="0077022C"/>
    <w:rsid w:val="00771387"/>
    <w:rsid w:val="007807E2"/>
    <w:rsid w:val="0078339E"/>
    <w:rsid w:val="00794644"/>
    <w:rsid w:val="007A26A3"/>
    <w:rsid w:val="007B27F3"/>
    <w:rsid w:val="007B45F7"/>
    <w:rsid w:val="007B63B1"/>
    <w:rsid w:val="007C06C3"/>
    <w:rsid w:val="007D0EA8"/>
    <w:rsid w:val="007E659A"/>
    <w:rsid w:val="007F15BE"/>
    <w:rsid w:val="00801CDF"/>
    <w:rsid w:val="008171B2"/>
    <w:rsid w:val="008174B3"/>
    <w:rsid w:val="008237CF"/>
    <w:rsid w:val="00835B39"/>
    <w:rsid w:val="008422B2"/>
    <w:rsid w:val="00851B45"/>
    <w:rsid w:val="00852D31"/>
    <w:rsid w:val="00870527"/>
    <w:rsid w:val="00880CFE"/>
    <w:rsid w:val="00890C6E"/>
    <w:rsid w:val="008A0476"/>
    <w:rsid w:val="008A1D57"/>
    <w:rsid w:val="008A5E3D"/>
    <w:rsid w:val="008B0F3F"/>
    <w:rsid w:val="008B2350"/>
    <w:rsid w:val="008B5480"/>
    <w:rsid w:val="008B755D"/>
    <w:rsid w:val="008C673A"/>
    <w:rsid w:val="008E2494"/>
    <w:rsid w:val="008E46AF"/>
    <w:rsid w:val="008F37A3"/>
    <w:rsid w:val="00914C08"/>
    <w:rsid w:val="0091560F"/>
    <w:rsid w:val="009246F0"/>
    <w:rsid w:val="00936DB1"/>
    <w:rsid w:val="00941E90"/>
    <w:rsid w:val="00974034"/>
    <w:rsid w:val="00975DF6"/>
    <w:rsid w:val="009865A9"/>
    <w:rsid w:val="00990321"/>
    <w:rsid w:val="009A4087"/>
    <w:rsid w:val="009E2E3A"/>
    <w:rsid w:val="009E490B"/>
    <w:rsid w:val="009E62D1"/>
    <w:rsid w:val="009F0DC8"/>
    <w:rsid w:val="009F3B41"/>
    <w:rsid w:val="009F7F41"/>
    <w:rsid w:val="00A15E3F"/>
    <w:rsid w:val="00A5079B"/>
    <w:rsid w:val="00A565EC"/>
    <w:rsid w:val="00A6716B"/>
    <w:rsid w:val="00A817C5"/>
    <w:rsid w:val="00AB087D"/>
    <w:rsid w:val="00AB28E0"/>
    <w:rsid w:val="00AB4F73"/>
    <w:rsid w:val="00AB7325"/>
    <w:rsid w:val="00AC0901"/>
    <w:rsid w:val="00AC498F"/>
    <w:rsid w:val="00AD7A39"/>
    <w:rsid w:val="00AE20F4"/>
    <w:rsid w:val="00AE2F94"/>
    <w:rsid w:val="00AF167D"/>
    <w:rsid w:val="00AF21A0"/>
    <w:rsid w:val="00AF3EF2"/>
    <w:rsid w:val="00B06D9F"/>
    <w:rsid w:val="00B14A5B"/>
    <w:rsid w:val="00B151B4"/>
    <w:rsid w:val="00B23278"/>
    <w:rsid w:val="00B25A37"/>
    <w:rsid w:val="00B271D6"/>
    <w:rsid w:val="00B30296"/>
    <w:rsid w:val="00B565C5"/>
    <w:rsid w:val="00B71048"/>
    <w:rsid w:val="00B76375"/>
    <w:rsid w:val="00B875A8"/>
    <w:rsid w:val="00B90D3C"/>
    <w:rsid w:val="00B94436"/>
    <w:rsid w:val="00B97774"/>
    <w:rsid w:val="00BA001F"/>
    <w:rsid w:val="00BA1287"/>
    <w:rsid w:val="00BB2473"/>
    <w:rsid w:val="00BB720E"/>
    <w:rsid w:val="00BB7C3E"/>
    <w:rsid w:val="00BC2D57"/>
    <w:rsid w:val="00BE0A85"/>
    <w:rsid w:val="00BF3F86"/>
    <w:rsid w:val="00C001B8"/>
    <w:rsid w:val="00C02B37"/>
    <w:rsid w:val="00C03B3E"/>
    <w:rsid w:val="00C05FD3"/>
    <w:rsid w:val="00C178B7"/>
    <w:rsid w:val="00C37507"/>
    <w:rsid w:val="00C4039E"/>
    <w:rsid w:val="00C453CC"/>
    <w:rsid w:val="00C61AA7"/>
    <w:rsid w:val="00C6684A"/>
    <w:rsid w:val="00C739F9"/>
    <w:rsid w:val="00C73F53"/>
    <w:rsid w:val="00C83012"/>
    <w:rsid w:val="00CA49C7"/>
    <w:rsid w:val="00CC1A98"/>
    <w:rsid w:val="00CC1E73"/>
    <w:rsid w:val="00CC4A1D"/>
    <w:rsid w:val="00CC5464"/>
    <w:rsid w:val="00CC614A"/>
    <w:rsid w:val="00CE1C50"/>
    <w:rsid w:val="00CE4FCB"/>
    <w:rsid w:val="00CE5A5E"/>
    <w:rsid w:val="00CF22AF"/>
    <w:rsid w:val="00CF29DA"/>
    <w:rsid w:val="00CF2C4E"/>
    <w:rsid w:val="00CF498D"/>
    <w:rsid w:val="00D0135C"/>
    <w:rsid w:val="00D11B04"/>
    <w:rsid w:val="00D16E1B"/>
    <w:rsid w:val="00D217BF"/>
    <w:rsid w:val="00D51225"/>
    <w:rsid w:val="00D6120F"/>
    <w:rsid w:val="00D61285"/>
    <w:rsid w:val="00D64C06"/>
    <w:rsid w:val="00D657DF"/>
    <w:rsid w:val="00D665DA"/>
    <w:rsid w:val="00D71E65"/>
    <w:rsid w:val="00D721AD"/>
    <w:rsid w:val="00D7250C"/>
    <w:rsid w:val="00D753F5"/>
    <w:rsid w:val="00DA28C9"/>
    <w:rsid w:val="00DA2B7A"/>
    <w:rsid w:val="00DA7526"/>
    <w:rsid w:val="00DB5295"/>
    <w:rsid w:val="00DC4B9A"/>
    <w:rsid w:val="00DC5BB8"/>
    <w:rsid w:val="00DD1178"/>
    <w:rsid w:val="00DE0449"/>
    <w:rsid w:val="00DE51E5"/>
    <w:rsid w:val="00DE729E"/>
    <w:rsid w:val="00DF38DB"/>
    <w:rsid w:val="00E01018"/>
    <w:rsid w:val="00E011B9"/>
    <w:rsid w:val="00E041E9"/>
    <w:rsid w:val="00E0746D"/>
    <w:rsid w:val="00E15837"/>
    <w:rsid w:val="00E24B75"/>
    <w:rsid w:val="00E25790"/>
    <w:rsid w:val="00E25A55"/>
    <w:rsid w:val="00E30587"/>
    <w:rsid w:val="00E36D75"/>
    <w:rsid w:val="00E37869"/>
    <w:rsid w:val="00E438A6"/>
    <w:rsid w:val="00E45328"/>
    <w:rsid w:val="00E53E21"/>
    <w:rsid w:val="00E55F7D"/>
    <w:rsid w:val="00E708D9"/>
    <w:rsid w:val="00E82648"/>
    <w:rsid w:val="00E927D6"/>
    <w:rsid w:val="00EB0219"/>
    <w:rsid w:val="00EC3823"/>
    <w:rsid w:val="00EC387C"/>
    <w:rsid w:val="00ED04B9"/>
    <w:rsid w:val="00ED6557"/>
    <w:rsid w:val="00EE79FD"/>
    <w:rsid w:val="00F0026A"/>
    <w:rsid w:val="00F42124"/>
    <w:rsid w:val="00F45A3D"/>
    <w:rsid w:val="00F54E6E"/>
    <w:rsid w:val="00F65CD1"/>
    <w:rsid w:val="00F728C8"/>
    <w:rsid w:val="00F856B2"/>
    <w:rsid w:val="00F96B43"/>
    <w:rsid w:val="00FB2ADF"/>
    <w:rsid w:val="00FB68CA"/>
    <w:rsid w:val="00FC3437"/>
    <w:rsid w:val="00FE1884"/>
    <w:rsid w:val="00FE1F01"/>
    <w:rsid w:val="22C904D2"/>
    <w:rsid w:val="2C640A8F"/>
    <w:rsid w:val="5F14402A"/>
    <w:rsid w:val="615E3A4D"/>
    <w:rsid w:val="6D3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A08C2A7-AC99-4F9A-A2BD-B7F8E95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F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5C2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CF22AF"/>
    <w:rPr>
      <w:color w:val="0000FF"/>
      <w:sz w:val="22"/>
      <w:szCs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F22AF"/>
    <w:pPr>
      <w:ind w:firstLine="360"/>
      <w:jc w:val="both"/>
    </w:pPr>
    <w:rPr>
      <w:color w:val="0000FF"/>
      <w:sz w:val="22"/>
      <w:szCs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CF22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character" w:styleId="Nmerodepgina">
    <w:name w:val="page number"/>
    <w:uiPriority w:val="99"/>
    <w:semiHidden/>
    <w:rsid w:val="00CF22AF"/>
    <w:rPr>
      <w:rFonts w:cs="Times New Roman"/>
    </w:rPr>
  </w:style>
  <w:style w:type="character" w:styleId="Refdecomentario">
    <w:name w:val="annotation reference"/>
    <w:uiPriority w:val="99"/>
    <w:semiHidden/>
    <w:rsid w:val="00CF22A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F22A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A49C7"/>
    <w:rPr>
      <w:rFonts w:cs="Times New Roman"/>
      <w:lang w:val="es-ES_tradnl"/>
    </w:rPr>
  </w:style>
  <w:style w:type="paragraph" w:styleId="Textodeglobo">
    <w:name w:val="Balloon Text"/>
    <w:basedOn w:val="Normal"/>
    <w:link w:val="TextodegloboCar1"/>
    <w:uiPriority w:val="99"/>
    <w:semiHidden/>
    <w:rsid w:val="00CF22A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253720"/>
    <w:rPr>
      <w:rFonts w:cs="Times New Roman"/>
      <w:sz w:val="2"/>
      <w:lang w:val="es-ES_tradnl"/>
    </w:rPr>
  </w:style>
  <w:style w:type="character" w:customStyle="1" w:styleId="TextodegloboCar">
    <w:name w:val="Texto de globo Car"/>
    <w:uiPriority w:val="99"/>
    <w:semiHidden/>
    <w:rsid w:val="00CF22AF"/>
    <w:rPr>
      <w:rFonts w:ascii="Tahoma" w:hAnsi="Tahoma"/>
      <w:sz w:val="16"/>
      <w:lang w:val="es-ES_tradnl"/>
    </w:rPr>
  </w:style>
  <w:style w:type="character" w:styleId="Hipervnculo">
    <w:name w:val="Hyperlink"/>
    <w:uiPriority w:val="99"/>
    <w:rsid w:val="00CF22AF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CF22AF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F22AF"/>
    <w:rPr>
      <w:color w:val="000000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4C4E58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99"/>
    <w:rsid w:val="00417B2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rsid w:val="00BC2D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C2D57"/>
    <w:rPr>
      <w:rFonts w:cs="Times New Roman"/>
      <w:sz w:val="24"/>
      <w:lang w:val="es-ES_tradnl"/>
    </w:rPr>
  </w:style>
  <w:style w:type="paragraph" w:styleId="Prrafodelista">
    <w:name w:val="List Paragraph"/>
    <w:basedOn w:val="Normal"/>
    <w:uiPriority w:val="99"/>
    <w:qFormat/>
    <w:rsid w:val="00BC2D57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A49C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CA49C7"/>
    <w:rPr>
      <w:rFonts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BA12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A1287"/>
    <w:rPr>
      <w:rFonts w:cs="Times New Roman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33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3B9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533B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C2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6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8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26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914A-EA71-422E-96AE-67D862C8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Crowe</dc:creator>
  <cp:lastModifiedBy>Centor</cp:lastModifiedBy>
  <cp:revision>2</cp:revision>
  <cp:lastPrinted>2018-05-31T09:37:00Z</cp:lastPrinted>
  <dcterms:created xsi:type="dcterms:W3CDTF">2018-09-20T18:45:00Z</dcterms:created>
  <dcterms:modified xsi:type="dcterms:W3CDTF">2018-09-20T18:45:00Z</dcterms:modified>
</cp:coreProperties>
</file>