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01E" w:rsidRPr="0033601E" w:rsidRDefault="0033601E" w:rsidP="0033601E">
      <w:pPr>
        <w:spacing w:after="200" w:line="276" w:lineRule="auto"/>
        <w:jc w:val="center"/>
        <w:rPr>
          <w:rFonts w:asciiTheme="minorHAnsi" w:eastAsia="Calibri" w:hAnsiTheme="minorHAnsi" w:cstheme="minorHAnsi"/>
          <w:i/>
          <w:iCs/>
          <w:sz w:val="32"/>
          <w:szCs w:val="32"/>
          <w:lang w:val="es-ES"/>
        </w:rPr>
      </w:pPr>
      <w:r>
        <w:rPr>
          <w:rFonts w:asciiTheme="minorHAnsi" w:eastAsia="Calibri" w:hAnsiTheme="minorHAnsi" w:cstheme="minorHAnsi"/>
          <w:b/>
          <w:bCs/>
          <w:sz w:val="32"/>
          <w:szCs w:val="32"/>
          <w:lang w:val="es-ES"/>
        </w:rPr>
        <w:t>III.2.11 d)</w:t>
      </w:r>
      <w:r w:rsidRPr="0033601E">
        <w:rPr>
          <w:rFonts w:asciiTheme="minorHAnsi" w:eastAsia="Calibri" w:hAnsiTheme="minorHAnsi" w:cstheme="minorHAnsi"/>
          <w:b/>
          <w:bCs/>
          <w:sz w:val="32"/>
          <w:szCs w:val="32"/>
          <w:lang w:val="es-ES"/>
        </w:rPr>
        <w:t xml:space="preserve"> DECLARACIÓN DE INDEPENDENCIA DE MIEMBRO DE LA RED</w:t>
      </w:r>
      <w:bookmarkStart w:id="0" w:name="_GoBack"/>
      <w:bookmarkEnd w:id="0"/>
    </w:p>
    <w:p w:rsidR="0033601E" w:rsidRPr="0033601E" w:rsidRDefault="0033601E" w:rsidP="0033601E">
      <w:pPr>
        <w:spacing w:after="200" w:line="276" w:lineRule="auto"/>
        <w:rPr>
          <w:rFonts w:asciiTheme="minorHAnsi" w:eastAsia="Calibri" w:hAnsiTheme="minorHAnsi" w:cstheme="minorHAnsi"/>
          <w:i/>
          <w:iCs/>
          <w:lang w:val="es-ES" w:eastAsia="en-US"/>
        </w:rPr>
      </w:pPr>
      <w:r w:rsidRPr="0033601E">
        <w:rPr>
          <w:rFonts w:asciiTheme="minorHAnsi" w:eastAsia="Calibri" w:hAnsiTheme="minorHAnsi" w:cstheme="minorHAnsi"/>
          <w:i/>
          <w:iCs/>
          <w:lang w:val="es-ES" w:eastAsia="en-US"/>
        </w:rPr>
        <w:t>(Esta declaración se requerirá de los miembros de la red auditora y no auditora, en relación con toda la cartera de clientes, y la formulará, el representante legal o persona que ostente capacidad suficiente)</w:t>
      </w:r>
    </w:p>
    <w:p w:rsidR="0033601E" w:rsidRPr="0033601E" w:rsidRDefault="0033601E" w:rsidP="0033601E">
      <w:pPr>
        <w:spacing w:after="200" w:line="276" w:lineRule="auto"/>
        <w:rPr>
          <w:rFonts w:asciiTheme="minorHAnsi" w:eastAsia="Calibri" w:hAnsiTheme="minorHAnsi" w:cstheme="minorHAnsi"/>
          <w:i/>
          <w:lang w:val="es-ES" w:eastAsia="en-US"/>
        </w:rPr>
      </w:pPr>
    </w:p>
    <w:tbl>
      <w:tblPr>
        <w:tblStyle w:val="Tablaconcuadrcula3"/>
        <w:tblW w:w="0" w:type="auto"/>
        <w:tblLook w:val="04A0" w:firstRow="1" w:lastRow="0" w:firstColumn="1" w:lastColumn="0" w:noHBand="0" w:noVBand="1"/>
      </w:tblPr>
      <w:tblGrid>
        <w:gridCol w:w="3106"/>
        <w:gridCol w:w="5246"/>
      </w:tblGrid>
      <w:tr w:rsidR="0033601E" w:rsidRPr="0033601E" w:rsidTr="000905FA">
        <w:tc>
          <w:tcPr>
            <w:tcW w:w="3227" w:type="dxa"/>
          </w:tcPr>
          <w:p w:rsidR="0033601E" w:rsidRPr="0033601E" w:rsidRDefault="0033601E" w:rsidP="0033601E">
            <w:pPr>
              <w:spacing w:after="200" w:line="276" w:lineRule="auto"/>
              <w:rPr>
                <w:rFonts w:asciiTheme="minorHAnsi" w:hAnsiTheme="minorHAnsi" w:cstheme="minorHAnsi"/>
                <w:i/>
                <w:iCs/>
                <w:lang w:val="es-ES" w:eastAsia="en-US"/>
              </w:rPr>
            </w:pPr>
            <w:r w:rsidRPr="0033601E">
              <w:rPr>
                <w:rFonts w:asciiTheme="minorHAnsi" w:hAnsiTheme="minorHAnsi" w:cstheme="minorHAnsi"/>
                <w:i/>
                <w:iCs/>
                <w:lang w:val="es-ES" w:eastAsia="en-US"/>
              </w:rPr>
              <w:t>Sociedad de auditoria:</w:t>
            </w:r>
          </w:p>
        </w:tc>
        <w:tc>
          <w:tcPr>
            <w:tcW w:w="5844" w:type="dxa"/>
          </w:tcPr>
          <w:p w:rsidR="0033601E" w:rsidRPr="0033601E" w:rsidRDefault="0033601E" w:rsidP="0033601E">
            <w:pPr>
              <w:spacing w:after="200" w:line="276" w:lineRule="auto"/>
              <w:rPr>
                <w:rFonts w:asciiTheme="minorHAnsi" w:hAnsiTheme="minorHAnsi" w:cstheme="minorHAnsi"/>
                <w:i/>
                <w:lang w:val="es-ES" w:eastAsia="en-US"/>
              </w:rPr>
            </w:pPr>
          </w:p>
        </w:tc>
      </w:tr>
      <w:tr w:rsidR="0033601E" w:rsidRPr="0033601E" w:rsidTr="000905FA">
        <w:tc>
          <w:tcPr>
            <w:tcW w:w="3227" w:type="dxa"/>
          </w:tcPr>
          <w:p w:rsidR="0033601E" w:rsidRPr="0033601E" w:rsidRDefault="0033601E" w:rsidP="0033601E">
            <w:pPr>
              <w:spacing w:after="200" w:line="276" w:lineRule="auto"/>
              <w:rPr>
                <w:rFonts w:asciiTheme="minorHAnsi" w:hAnsiTheme="minorHAnsi" w:cstheme="minorHAnsi"/>
                <w:i/>
                <w:iCs/>
                <w:lang w:val="es-ES" w:eastAsia="en-US"/>
              </w:rPr>
            </w:pPr>
            <w:r w:rsidRPr="0033601E">
              <w:rPr>
                <w:rFonts w:asciiTheme="minorHAnsi" w:hAnsiTheme="minorHAnsi" w:cstheme="minorHAnsi"/>
                <w:i/>
                <w:iCs/>
                <w:lang w:val="es-ES" w:eastAsia="en-US"/>
              </w:rPr>
              <w:t>Miembro de la red</w:t>
            </w:r>
          </w:p>
        </w:tc>
        <w:tc>
          <w:tcPr>
            <w:tcW w:w="5844" w:type="dxa"/>
          </w:tcPr>
          <w:p w:rsidR="0033601E" w:rsidRPr="0033601E" w:rsidRDefault="0033601E" w:rsidP="0033601E">
            <w:pPr>
              <w:spacing w:after="200" w:line="276" w:lineRule="auto"/>
              <w:rPr>
                <w:rFonts w:asciiTheme="minorHAnsi" w:hAnsiTheme="minorHAnsi" w:cstheme="minorHAnsi"/>
                <w:i/>
                <w:lang w:val="es-ES" w:eastAsia="en-US"/>
              </w:rPr>
            </w:pPr>
          </w:p>
        </w:tc>
      </w:tr>
      <w:tr w:rsidR="0033601E" w:rsidRPr="0033601E" w:rsidTr="000905FA">
        <w:tc>
          <w:tcPr>
            <w:tcW w:w="3227" w:type="dxa"/>
          </w:tcPr>
          <w:p w:rsidR="0033601E" w:rsidRPr="0033601E" w:rsidRDefault="0033601E" w:rsidP="0033601E">
            <w:pPr>
              <w:spacing w:after="200" w:line="276" w:lineRule="auto"/>
              <w:rPr>
                <w:rFonts w:asciiTheme="minorHAnsi" w:hAnsiTheme="minorHAnsi" w:cstheme="minorHAnsi"/>
                <w:i/>
                <w:iCs/>
                <w:lang w:val="es-ES" w:eastAsia="en-US"/>
              </w:rPr>
            </w:pPr>
            <w:r w:rsidRPr="0033601E">
              <w:rPr>
                <w:rFonts w:asciiTheme="minorHAnsi" w:hAnsiTheme="minorHAnsi" w:cstheme="minorHAnsi"/>
                <w:i/>
                <w:iCs/>
                <w:lang w:val="es-ES" w:eastAsia="en-US"/>
              </w:rPr>
              <w:t>Tipo de relación de red</w:t>
            </w:r>
          </w:p>
        </w:tc>
        <w:tc>
          <w:tcPr>
            <w:tcW w:w="5844" w:type="dxa"/>
          </w:tcPr>
          <w:p w:rsidR="0033601E" w:rsidRPr="0033601E" w:rsidRDefault="0033601E" w:rsidP="0033601E">
            <w:pPr>
              <w:spacing w:after="200" w:line="276" w:lineRule="auto"/>
              <w:rPr>
                <w:rFonts w:asciiTheme="minorHAnsi" w:hAnsiTheme="minorHAnsi" w:cstheme="minorHAnsi"/>
                <w:i/>
                <w:lang w:val="es-ES" w:eastAsia="en-US"/>
              </w:rPr>
            </w:pPr>
          </w:p>
        </w:tc>
      </w:tr>
      <w:tr w:rsidR="0033601E" w:rsidRPr="0033601E" w:rsidTr="000905FA">
        <w:tc>
          <w:tcPr>
            <w:tcW w:w="3227" w:type="dxa"/>
          </w:tcPr>
          <w:p w:rsidR="0033601E" w:rsidRPr="0033601E" w:rsidRDefault="0033601E" w:rsidP="0033601E">
            <w:pPr>
              <w:spacing w:after="200" w:line="276" w:lineRule="auto"/>
              <w:rPr>
                <w:rFonts w:asciiTheme="minorHAnsi" w:hAnsiTheme="minorHAnsi" w:cstheme="minorHAnsi"/>
                <w:i/>
                <w:iCs/>
                <w:lang w:val="es-ES" w:eastAsia="en-US"/>
              </w:rPr>
            </w:pPr>
            <w:r w:rsidRPr="0033601E">
              <w:rPr>
                <w:rFonts w:asciiTheme="minorHAnsi" w:hAnsiTheme="minorHAnsi" w:cstheme="minorHAnsi"/>
                <w:i/>
                <w:iCs/>
                <w:lang w:val="es-ES" w:eastAsia="en-US"/>
              </w:rPr>
              <w:t>Ejercicio auditado/campaña</w:t>
            </w:r>
          </w:p>
        </w:tc>
        <w:tc>
          <w:tcPr>
            <w:tcW w:w="5844" w:type="dxa"/>
          </w:tcPr>
          <w:p w:rsidR="0033601E" w:rsidRPr="0033601E" w:rsidRDefault="0033601E" w:rsidP="0033601E">
            <w:pPr>
              <w:spacing w:after="200" w:line="276" w:lineRule="auto"/>
              <w:rPr>
                <w:rFonts w:asciiTheme="minorHAnsi" w:hAnsiTheme="minorHAnsi" w:cstheme="minorHAnsi"/>
                <w:i/>
                <w:lang w:val="es-ES" w:eastAsia="en-US"/>
              </w:rPr>
            </w:pPr>
          </w:p>
        </w:tc>
      </w:tr>
    </w:tbl>
    <w:p w:rsidR="0033601E" w:rsidRPr="0033601E" w:rsidRDefault="0033601E" w:rsidP="0033601E">
      <w:pPr>
        <w:spacing w:after="200" w:line="276" w:lineRule="auto"/>
        <w:rPr>
          <w:rFonts w:asciiTheme="minorHAnsi" w:eastAsia="Calibri" w:hAnsiTheme="minorHAnsi" w:cstheme="minorHAnsi"/>
          <w:i/>
          <w:lang w:val="es-ES" w:eastAsia="en-US"/>
        </w:rPr>
      </w:pPr>
    </w:p>
    <w:p w:rsidR="0033601E" w:rsidRPr="0033601E" w:rsidRDefault="0033601E" w:rsidP="0033601E">
      <w:pPr>
        <w:spacing w:after="200" w:line="276" w:lineRule="auto"/>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D. /Dª___________________________, en calidad de ____________________ (</w:t>
      </w:r>
      <w:r w:rsidRPr="0033601E">
        <w:rPr>
          <w:rFonts w:asciiTheme="minorHAnsi" w:eastAsia="Calibri" w:hAnsiTheme="minorHAnsi" w:cstheme="minorHAnsi"/>
          <w:i/>
          <w:iCs/>
          <w:lang w:val="es-ES" w:eastAsia="en-US"/>
        </w:rPr>
        <w:t>representante legal)</w:t>
      </w:r>
      <w:r w:rsidRPr="0033601E">
        <w:rPr>
          <w:rFonts w:asciiTheme="minorHAnsi" w:eastAsia="Calibri" w:hAnsiTheme="minorHAnsi" w:cstheme="minorHAnsi"/>
          <w:lang w:val="es-ES" w:eastAsia="en-US"/>
        </w:rPr>
        <w:t xml:space="preserve"> la firma de la entidad __________________________________, por la presente:</w:t>
      </w:r>
    </w:p>
    <w:p w:rsidR="0033601E" w:rsidRPr="0033601E" w:rsidRDefault="0033601E" w:rsidP="0033601E">
      <w:pPr>
        <w:spacing w:after="200" w:line="276" w:lineRule="auto"/>
        <w:jc w:val="both"/>
        <w:rPr>
          <w:rFonts w:asciiTheme="minorHAnsi" w:eastAsia="Calibri" w:hAnsiTheme="minorHAnsi" w:cstheme="minorHAnsi"/>
          <w:b/>
          <w:bCs/>
          <w:lang w:val="es-ES" w:eastAsia="en-US"/>
        </w:rPr>
      </w:pPr>
      <w:r w:rsidRPr="0033601E">
        <w:rPr>
          <w:rFonts w:asciiTheme="minorHAnsi" w:eastAsia="Calibri" w:hAnsiTheme="minorHAnsi" w:cstheme="minorHAnsi"/>
          <w:b/>
          <w:bCs/>
          <w:lang w:val="es-ES" w:eastAsia="en-US"/>
        </w:rPr>
        <w:t>CERTIFICA:</w:t>
      </w:r>
    </w:p>
    <w:p w:rsidR="00475029" w:rsidRPr="0011170E" w:rsidRDefault="0033601E" w:rsidP="00475029">
      <w:pPr>
        <w:numPr>
          <w:ilvl w:val="0"/>
          <w:numId w:val="29"/>
        </w:numPr>
        <w:spacing w:after="200" w:line="276" w:lineRule="auto"/>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 xml:space="preserve">Que he recibido de la sociedad de auditoria arriba indicada, información sobre su cartera de clientes y sus circunstancias identificados </w:t>
      </w:r>
      <w:r w:rsidR="00475029" w:rsidRPr="003C1BEB">
        <w:rPr>
          <w:rFonts w:asciiTheme="minorHAnsi" w:eastAsia="Calibri" w:hAnsiTheme="minorHAnsi" w:cstheme="minorHAnsi"/>
          <w:lang w:eastAsia="en-US"/>
        </w:rPr>
        <w:t xml:space="preserve">en los registros </w:t>
      </w:r>
      <w:r w:rsidR="00475029" w:rsidRPr="00531069">
        <w:rPr>
          <w:rFonts w:asciiTheme="minorHAnsi" w:eastAsia="Calibri" w:hAnsiTheme="minorHAnsi" w:cstheme="minorHAnsi"/>
          <w:b/>
          <w:i/>
          <w:lang w:eastAsia="en-US"/>
        </w:rPr>
        <w:t>“III.2.3 b)</w:t>
      </w:r>
      <w:r w:rsidR="00475029" w:rsidRPr="003C1BEB">
        <w:rPr>
          <w:rFonts w:asciiTheme="minorHAnsi" w:eastAsia="Calibri" w:hAnsiTheme="minorHAnsi" w:cstheme="minorHAnsi"/>
          <w:i/>
          <w:lang w:eastAsia="en-US"/>
        </w:rPr>
        <w:t xml:space="preserve"> Ficha del cliente, dominante y vinculadas para comunicar”</w:t>
      </w:r>
      <w:r w:rsidR="00475029">
        <w:rPr>
          <w:rFonts w:asciiTheme="minorHAnsi" w:eastAsia="Calibri" w:hAnsiTheme="minorHAnsi" w:cstheme="minorHAnsi"/>
          <w:i/>
          <w:lang w:eastAsia="en-US"/>
        </w:rPr>
        <w:t>, de los siguientes encargos:</w:t>
      </w:r>
    </w:p>
    <w:p w:rsidR="00475029" w:rsidRDefault="00475029" w:rsidP="00475029">
      <w:pPr>
        <w:spacing w:after="200" w:line="276" w:lineRule="auto"/>
        <w:contextualSpacing/>
        <w:jc w:val="both"/>
        <w:rPr>
          <w:rFonts w:asciiTheme="minorHAnsi" w:eastAsia="Calibri" w:hAnsiTheme="minorHAnsi" w:cstheme="minorHAnsi"/>
          <w:i/>
          <w:lang w:val="es-ES" w:eastAsia="en-US"/>
        </w:rPr>
      </w:pPr>
    </w:p>
    <w:tbl>
      <w:tblPr>
        <w:tblStyle w:val="Tablaconcuadrcula"/>
        <w:tblW w:w="0" w:type="auto"/>
        <w:tblLook w:val="04A0" w:firstRow="1" w:lastRow="0" w:firstColumn="1" w:lastColumn="0" w:noHBand="0" w:noVBand="1"/>
      </w:tblPr>
      <w:tblGrid>
        <w:gridCol w:w="8352"/>
      </w:tblGrid>
      <w:tr w:rsidR="00475029" w:rsidTr="00264528">
        <w:tc>
          <w:tcPr>
            <w:tcW w:w="8352" w:type="dxa"/>
            <w:shd w:val="clear" w:color="auto" w:fill="FDE9D9" w:themeFill="accent6" w:themeFillTint="33"/>
          </w:tcPr>
          <w:p w:rsidR="00475029" w:rsidRDefault="00475029" w:rsidP="00264528">
            <w:pPr>
              <w:spacing w:after="200" w:line="276" w:lineRule="auto"/>
              <w:contextualSpacing/>
              <w:jc w:val="center"/>
              <w:rPr>
                <w:rFonts w:asciiTheme="minorHAnsi" w:eastAsia="Calibri" w:hAnsiTheme="minorHAnsi" w:cstheme="minorHAnsi"/>
                <w:i/>
                <w:lang w:val="es-ES"/>
              </w:rPr>
            </w:pPr>
            <w:r>
              <w:rPr>
                <w:rFonts w:asciiTheme="minorHAnsi" w:eastAsia="Calibri" w:hAnsiTheme="minorHAnsi" w:cstheme="minorHAnsi"/>
                <w:i/>
                <w:lang w:val="es-ES"/>
              </w:rPr>
              <w:t>Razón Social /Encargo</w:t>
            </w:r>
          </w:p>
        </w:tc>
      </w:tr>
      <w:tr w:rsidR="00475029" w:rsidTr="00264528">
        <w:tc>
          <w:tcPr>
            <w:tcW w:w="8352" w:type="dxa"/>
          </w:tcPr>
          <w:p w:rsidR="00475029" w:rsidRDefault="00475029" w:rsidP="00264528">
            <w:pPr>
              <w:spacing w:after="200" w:line="276" w:lineRule="auto"/>
              <w:contextualSpacing/>
              <w:jc w:val="both"/>
              <w:rPr>
                <w:rFonts w:asciiTheme="minorHAnsi" w:eastAsia="Calibri" w:hAnsiTheme="minorHAnsi" w:cstheme="minorHAnsi"/>
                <w:i/>
                <w:lang w:val="es-ES"/>
              </w:rPr>
            </w:pPr>
          </w:p>
        </w:tc>
      </w:tr>
      <w:tr w:rsidR="00475029" w:rsidTr="00264528">
        <w:tc>
          <w:tcPr>
            <w:tcW w:w="8352" w:type="dxa"/>
          </w:tcPr>
          <w:p w:rsidR="00475029" w:rsidRDefault="00475029" w:rsidP="00264528">
            <w:pPr>
              <w:spacing w:after="200" w:line="276" w:lineRule="auto"/>
              <w:contextualSpacing/>
              <w:jc w:val="both"/>
              <w:rPr>
                <w:rFonts w:asciiTheme="minorHAnsi" w:eastAsia="Calibri" w:hAnsiTheme="minorHAnsi" w:cstheme="minorHAnsi"/>
                <w:i/>
                <w:lang w:val="es-ES"/>
              </w:rPr>
            </w:pPr>
          </w:p>
        </w:tc>
      </w:tr>
      <w:tr w:rsidR="00475029" w:rsidTr="00264528">
        <w:tc>
          <w:tcPr>
            <w:tcW w:w="8352" w:type="dxa"/>
          </w:tcPr>
          <w:p w:rsidR="00475029" w:rsidRDefault="00475029" w:rsidP="00264528">
            <w:pPr>
              <w:spacing w:after="200" w:line="276" w:lineRule="auto"/>
              <w:contextualSpacing/>
              <w:jc w:val="both"/>
              <w:rPr>
                <w:rFonts w:asciiTheme="minorHAnsi" w:eastAsia="Calibri" w:hAnsiTheme="minorHAnsi" w:cstheme="minorHAnsi"/>
                <w:i/>
                <w:lang w:val="es-ES"/>
              </w:rPr>
            </w:pPr>
          </w:p>
        </w:tc>
      </w:tr>
      <w:tr w:rsidR="00475029" w:rsidTr="00264528">
        <w:tc>
          <w:tcPr>
            <w:tcW w:w="8352" w:type="dxa"/>
          </w:tcPr>
          <w:p w:rsidR="00475029" w:rsidRDefault="00475029" w:rsidP="00264528">
            <w:pPr>
              <w:spacing w:after="200" w:line="276" w:lineRule="auto"/>
              <w:contextualSpacing/>
              <w:jc w:val="both"/>
              <w:rPr>
                <w:rFonts w:asciiTheme="minorHAnsi" w:eastAsia="Calibri" w:hAnsiTheme="minorHAnsi" w:cstheme="minorHAnsi"/>
                <w:i/>
                <w:lang w:val="es-ES"/>
              </w:rPr>
            </w:pPr>
          </w:p>
        </w:tc>
      </w:tr>
      <w:tr w:rsidR="00475029" w:rsidTr="00264528">
        <w:tc>
          <w:tcPr>
            <w:tcW w:w="8352" w:type="dxa"/>
          </w:tcPr>
          <w:p w:rsidR="00475029" w:rsidRDefault="00475029" w:rsidP="00264528">
            <w:pPr>
              <w:spacing w:after="200" w:line="276" w:lineRule="auto"/>
              <w:contextualSpacing/>
              <w:jc w:val="both"/>
              <w:rPr>
                <w:rFonts w:asciiTheme="minorHAnsi" w:eastAsia="Calibri" w:hAnsiTheme="minorHAnsi" w:cstheme="minorHAnsi"/>
                <w:i/>
                <w:lang w:val="es-ES"/>
              </w:rPr>
            </w:pPr>
          </w:p>
        </w:tc>
      </w:tr>
    </w:tbl>
    <w:p w:rsidR="00475029" w:rsidRPr="00475029" w:rsidRDefault="00475029" w:rsidP="00475029">
      <w:pPr>
        <w:spacing w:after="200" w:line="276" w:lineRule="auto"/>
        <w:ind w:left="720"/>
        <w:contextualSpacing/>
        <w:jc w:val="both"/>
        <w:rPr>
          <w:rFonts w:asciiTheme="minorHAnsi" w:eastAsia="Calibri" w:hAnsiTheme="minorHAnsi" w:cstheme="minorHAnsi"/>
          <w:lang w:val="es-ES" w:eastAsia="en-US"/>
        </w:rPr>
      </w:pPr>
    </w:p>
    <w:p w:rsidR="0033601E" w:rsidRPr="0033601E" w:rsidRDefault="0033601E" w:rsidP="0033601E">
      <w:pPr>
        <w:numPr>
          <w:ilvl w:val="0"/>
          <w:numId w:val="29"/>
        </w:numPr>
        <w:spacing w:after="200" w:line="276" w:lineRule="auto"/>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 xml:space="preserve">Así como de los requerimientos legales que en materia de independencia establece la LAC, su Reglamento y su normativa de desarrollo. </w:t>
      </w:r>
    </w:p>
    <w:p w:rsidR="0033601E" w:rsidRPr="0033601E" w:rsidRDefault="0033601E" w:rsidP="0033601E">
      <w:pPr>
        <w:numPr>
          <w:ilvl w:val="0"/>
          <w:numId w:val="29"/>
        </w:numPr>
        <w:spacing w:after="200" w:line="276" w:lineRule="auto"/>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lastRenderedPageBreak/>
        <w:t>Adicionalmente, he sido informado de las políticas y procedimientos que sobre ética e independencia tiene diseñados la firma de auditoría en su Manual de Control de Calidad Interno actualizado.</w:t>
      </w:r>
    </w:p>
    <w:p w:rsidR="0033601E" w:rsidRPr="0033601E" w:rsidRDefault="0033601E" w:rsidP="0033601E">
      <w:pPr>
        <w:numPr>
          <w:ilvl w:val="0"/>
          <w:numId w:val="29"/>
        </w:numPr>
        <w:spacing w:after="200" w:line="276" w:lineRule="auto"/>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De modo especial se me ha informado de las siguientes particularidades, situaciones o circunstancias que pueden generar amenaza o incompatibilidad, prohibiciones o causas de abstención a la firma de auditoría que represento, en relación con sus clientes de auditoría:</w:t>
      </w: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 xml:space="preserve"> </w:t>
      </w:r>
    </w:p>
    <w:p w:rsidR="0033601E" w:rsidRPr="0033601E" w:rsidRDefault="0033601E" w:rsidP="0033601E">
      <w:pPr>
        <w:spacing w:after="200" w:line="276" w:lineRule="auto"/>
        <w:ind w:left="360" w:firstLine="273"/>
        <w:contextualSpacing/>
        <w:jc w:val="both"/>
        <w:rPr>
          <w:rFonts w:asciiTheme="minorHAnsi" w:eastAsia="Calibri" w:hAnsiTheme="minorHAnsi" w:cstheme="minorHAnsi"/>
          <w:b/>
          <w:bCs/>
          <w:lang w:val="es-ES" w:eastAsia="en-US"/>
        </w:rPr>
      </w:pPr>
      <w:r w:rsidRPr="0033601E">
        <w:rPr>
          <w:rFonts w:asciiTheme="minorHAnsi" w:eastAsia="Calibri" w:hAnsiTheme="minorHAnsi" w:cstheme="minorHAnsi"/>
          <w:b/>
          <w:bCs/>
          <w:lang w:val="es-ES" w:eastAsia="en-US"/>
        </w:rPr>
        <w:t>1.- AMENAZAS</w:t>
      </w:r>
    </w:p>
    <w:p w:rsidR="0033601E" w:rsidRPr="0033601E" w:rsidRDefault="0033601E" w:rsidP="0033601E">
      <w:pPr>
        <w:numPr>
          <w:ilvl w:val="0"/>
          <w:numId w:val="30"/>
        </w:numPr>
        <w:spacing w:after="200" w:line="276" w:lineRule="auto"/>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Interés propio: por la existencia de un conflicto financiero o de otro tipo, incluido el motivado por la existencia de relaciones o intereses económicos comunes.</w:t>
      </w:r>
    </w:p>
    <w:p w:rsidR="0033601E" w:rsidRPr="0033601E" w:rsidRDefault="0033601E" w:rsidP="0033601E">
      <w:pPr>
        <w:numPr>
          <w:ilvl w:val="0"/>
          <w:numId w:val="30"/>
        </w:numPr>
        <w:spacing w:after="200" w:line="276" w:lineRule="auto"/>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Autorrevisión: por la necesidad de llevar a cabo en la realización del trabajo de auditoría procedimientos que supongan revisiones o evaluaciones de resultados, juicios o criterios emitidos anteriormente por el auditor en relación con datos o información que la entidad auditada consideró al tomar decisiones con efecto en la información financiera contenida en las cuentas, documentos o estados auditados.</w:t>
      </w:r>
    </w:p>
    <w:p w:rsidR="0033601E" w:rsidRPr="0033601E" w:rsidRDefault="0033601E" w:rsidP="0033601E">
      <w:pPr>
        <w:numPr>
          <w:ilvl w:val="0"/>
          <w:numId w:val="30"/>
        </w:numPr>
        <w:spacing w:after="200" w:line="276" w:lineRule="auto"/>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Abogacía: por el mantenimiento de una posición a favor o en contra de la entidad auditada, incluida la que pudiera mantenerse en relación a terceros.</w:t>
      </w:r>
    </w:p>
    <w:p w:rsidR="0033601E" w:rsidRPr="0033601E" w:rsidRDefault="0033601E" w:rsidP="0033601E">
      <w:pPr>
        <w:numPr>
          <w:ilvl w:val="0"/>
          <w:numId w:val="30"/>
        </w:numPr>
        <w:spacing w:after="200" w:line="276" w:lineRule="auto"/>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Familiaridad o confianza: por la influencia y proximidad excesiva derivada de las características, condiciones y circunstancias de la relación con los accionistas, administradores o directivos de la entidad auditada.</w:t>
      </w:r>
    </w:p>
    <w:p w:rsidR="0033601E" w:rsidRPr="0033601E" w:rsidRDefault="0033601E" w:rsidP="0033601E">
      <w:pPr>
        <w:numPr>
          <w:ilvl w:val="0"/>
          <w:numId w:val="30"/>
        </w:numPr>
        <w:spacing w:after="200" w:line="276" w:lineRule="auto"/>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Intimidación: por la posibilidad de ser disuadido o condicionado por presión inapropiada causada por la entidad auditada.</w:t>
      </w:r>
    </w:p>
    <w:p w:rsidR="0033601E" w:rsidRPr="0033601E" w:rsidRDefault="0033601E" w:rsidP="0033601E">
      <w:pPr>
        <w:numPr>
          <w:ilvl w:val="0"/>
          <w:numId w:val="30"/>
        </w:numPr>
        <w:spacing w:after="200" w:line="276" w:lineRule="auto"/>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Otras derivadas de la existencia de conflictos de intereses o de alguna relación comercial, financiera, laboral, familiar o de otra clase, ya sea directa o indirecta, real o potencial.</w:t>
      </w: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p>
    <w:p w:rsidR="0033601E" w:rsidRPr="0033601E" w:rsidRDefault="0033601E" w:rsidP="0033601E">
      <w:pPr>
        <w:spacing w:after="200" w:line="276" w:lineRule="auto"/>
        <w:ind w:left="720"/>
        <w:contextualSpacing/>
        <w:jc w:val="both"/>
        <w:rPr>
          <w:rFonts w:asciiTheme="minorHAnsi" w:eastAsia="Calibri" w:hAnsiTheme="minorHAnsi" w:cstheme="minorHAnsi"/>
          <w:b/>
          <w:bCs/>
          <w:lang w:val="es-ES" w:eastAsia="en-US"/>
        </w:rPr>
      </w:pPr>
      <w:r w:rsidRPr="0033601E">
        <w:rPr>
          <w:rFonts w:asciiTheme="minorHAnsi" w:eastAsia="Calibri" w:hAnsiTheme="minorHAnsi" w:cstheme="minorHAnsi"/>
          <w:b/>
          <w:bCs/>
          <w:lang w:val="es-ES" w:eastAsia="en-US"/>
        </w:rPr>
        <w:t xml:space="preserve">2.- INCOMPATIBILIDADES: </w:t>
      </w:r>
    </w:p>
    <w:p w:rsidR="0033601E" w:rsidRPr="0033601E" w:rsidRDefault="0033601E" w:rsidP="0033601E">
      <w:pPr>
        <w:spacing w:after="200" w:line="276" w:lineRule="auto"/>
        <w:ind w:left="720"/>
        <w:contextualSpacing/>
        <w:jc w:val="both"/>
        <w:rPr>
          <w:rFonts w:asciiTheme="minorHAnsi" w:eastAsia="Calibri" w:hAnsiTheme="minorHAnsi" w:cstheme="minorHAnsi"/>
          <w:b/>
          <w:bCs/>
          <w:lang w:val="es-ES" w:eastAsia="en-US"/>
        </w:rPr>
      </w:pPr>
      <w:r w:rsidRPr="0033601E">
        <w:rPr>
          <w:rFonts w:asciiTheme="minorHAnsi" w:eastAsia="Calibri" w:hAnsiTheme="minorHAnsi" w:cstheme="minorHAnsi"/>
          <w:b/>
          <w:bCs/>
          <w:lang w:val="es-ES" w:eastAsia="en-US"/>
        </w:rPr>
        <w:t>Circunstancias derivadas de situaciones personales:</w:t>
      </w: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 xml:space="preserve">1.º Tener la condición de miembro del órgano de administración, de directivo o de apoderado que tenga otorgado a su favor un poder general de la entidad auditada o desempeñar puestos de empleo en la entidad auditada. También concurrirá esta circunstancia respecto del responsable del área económica financiera y de quién desempeñe funciones de supervisión o control interno en </w:t>
      </w:r>
      <w:r w:rsidRPr="0033601E">
        <w:rPr>
          <w:rFonts w:asciiTheme="minorHAnsi" w:eastAsia="Calibri" w:hAnsiTheme="minorHAnsi" w:cstheme="minorHAnsi"/>
          <w:lang w:val="es-ES" w:eastAsia="en-US"/>
        </w:rPr>
        <w:lastRenderedPageBreak/>
        <w:t xml:space="preserve">la entidad auditada, cualquiera que sea el vínculo que tengan con dicha entidad. </w:t>
      </w: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 xml:space="preserve">2.º Tener interés significativo directo en la entidad auditada derivado de un contrato o de la propiedad de un bien o de la titularidad de un derecho. </w:t>
      </w: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3.º Realizar cualquier tipo de operación relacionada con instrumentos financieros emitidos, garantizados o respaldados de cualquier otra forma por la entidad auditada.</w:t>
      </w: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4.º Solicitar o aceptar obsequios o favores de la entidad auditada, salvo que su valor sea insignificante o intrascendente.</w:t>
      </w:r>
    </w:p>
    <w:p w:rsidR="0033601E" w:rsidRPr="0033601E" w:rsidRDefault="0033601E" w:rsidP="0033601E">
      <w:pPr>
        <w:spacing w:after="200" w:line="276" w:lineRule="auto"/>
        <w:ind w:left="709"/>
        <w:contextualSpacing/>
        <w:jc w:val="both"/>
        <w:rPr>
          <w:rFonts w:asciiTheme="minorHAnsi" w:eastAsia="Calibri" w:hAnsiTheme="minorHAnsi" w:cstheme="minorHAnsi"/>
          <w:b/>
          <w:bCs/>
          <w:lang w:val="es-ES" w:eastAsia="en-US"/>
        </w:rPr>
      </w:pPr>
      <w:r w:rsidRPr="0033601E">
        <w:rPr>
          <w:rFonts w:asciiTheme="minorHAnsi" w:eastAsia="Calibri" w:hAnsiTheme="minorHAnsi" w:cstheme="minorHAnsi"/>
          <w:b/>
          <w:bCs/>
          <w:lang w:val="es-ES" w:eastAsia="en-US"/>
        </w:rPr>
        <w:t>Circunstancias derivadas de servicios prestados:</w:t>
      </w: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1.º La prestación a la entidad auditada de servicios de contabilidad o preparación de los registros contables o los estados financieros.</w:t>
      </w: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2.º La prestación a la entidad auditada de servicios de valoración.</w:t>
      </w: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3.º La prestación de servicios de auditoría interna a la entidad auditada.</w:t>
      </w: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 xml:space="preserve">4.º La prestación de servicios de abogacía simultáneamente para la entidad auditada. </w:t>
      </w: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5.º La prestación a la entidad auditada de servicios de diseño y puesta en práctica de procedimientos de control interno o de gestión de riesgos relacionados con la elaboración o control de la información financiera, o del diseño o aplicación de los sistemas informáticos de la información financiera, utilizados para generar los datos integrantes de los estados financieros de la entidad auditada.</w:t>
      </w: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 xml:space="preserve">Con las salvedades y particularidades previstas en el Art 16 de la LAC. </w:t>
      </w: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r w:rsidRPr="0033601E">
        <w:rPr>
          <w:rFonts w:asciiTheme="minorHAnsi" w:eastAsia="Calibri" w:hAnsiTheme="minorHAnsi" w:cstheme="minorHAnsi"/>
          <w:b/>
          <w:bCs/>
          <w:lang w:val="es-ES" w:eastAsia="en-US"/>
        </w:rPr>
        <w:t>3.-</w:t>
      </w:r>
      <w:r w:rsidRPr="0033601E">
        <w:rPr>
          <w:rFonts w:asciiTheme="minorHAnsi" w:eastAsia="Calibri" w:hAnsiTheme="minorHAnsi" w:cstheme="minorHAnsi"/>
          <w:lang w:val="es-ES" w:eastAsia="en-US"/>
        </w:rPr>
        <w:t xml:space="preserve"> </w:t>
      </w:r>
      <w:r w:rsidRPr="0033601E">
        <w:rPr>
          <w:rFonts w:asciiTheme="minorHAnsi" w:eastAsia="Calibri" w:hAnsiTheme="minorHAnsi" w:cstheme="minorHAnsi"/>
          <w:b/>
          <w:bCs/>
          <w:lang w:val="es-ES" w:eastAsia="en-US"/>
        </w:rPr>
        <w:t>ALCANCE:</w:t>
      </w:r>
      <w:r w:rsidRPr="0033601E">
        <w:rPr>
          <w:rFonts w:asciiTheme="minorHAnsi" w:eastAsia="Calibri" w:hAnsiTheme="minorHAnsi" w:cstheme="minorHAnsi"/>
          <w:lang w:val="es-ES" w:eastAsia="en-US"/>
        </w:rPr>
        <w:t xml:space="preserve"> A los efectos del cumplimiento de los principios de independencia y concurrencia de situaciones incompatibilidad anteriores, el periodo a considerar comprende, tratándose de situaciones personales,  desde el inicio del primer año anterior al ejercicio al que se correspondan las cuentas anuales, los estados financieros u otros documentos contables auditados, hasta la fecha en que el auditor de cuentas o la sociedad de auditoría finalice el trabajo, o desde el inicio del ejercicio, si se trata de prestación de servicios.</w:t>
      </w: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r w:rsidRPr="0033601E">
        <w:rPr>
          <w:rFonts w:asciiTheme="minorHAnsi" w:eastAsia="Calibri" w:hAnsiTheme="minorHAnsi" w:cstheme="minorHAnsi"/>
          <w:b/>
          <w:bCs/>
          <w:lang w:val="es-ES" w:eastAsia="en-US"/>
        </w:rPr>
        <w:t>4.- EXTENSIONES SUBJETIVAS.-</w:t>
      </w:r>
      <w:r w:rsidRPr="0033601E">
        <w:rPr>
          <w:rFonts w:asciiTheme="minorHAnsi" w:eastAsia="Calibri" w:hAnsiTheme="minorHAnsi" w:cstheme="minorHAnsi"/>
          <w:lang w:val="es-ES" w:eastAsia="en-US"/>
        </w:rPr>
        <w:t xml:space="preserve"> Que dichos factores de amenaza y situaciones de incompatibilidad las he considerado respecto a su potencial concurrencia en relación con la auditada y sus vinculadas, si se trata de las circunstancias personales, y en relación  con  las  entidades con las que la auditada tenga una relación de control, si se trata de prestación de servicios.</w:t>
      </w: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r w:rsidRPr="0033601E">
        <w:rPr>
          <w:rFonts w:asciiTheme="minorHAnsi" w:eastAsia="Calibri" w:hAnsiTheme="minorHAnsi" w:cstheme="minorHAnsi"/>
          <w:b/>
          <w:bCs/>
          <w:lang w:val="es-ES" w:eastAsia="en-US"/>
        </w:rPr>
        <w:lastRenderedPageBreak/>
        <w:t>5.</w:t>
      </w:r>
      <w:r w:rsidRPr="0033601E">
        <w:rPr>
          <w:rFonts w:asciiTheme="minorHAnsi" w:eastAsia="Calibri" w:hAnsiTheme="minorHAnsi" w:cstheme="minorHAnsi"/>
          <w:lang w:val="es-ES" w:eastAsia="en-US"/>
        </w:rPr>
        <w:t xml:space="preserve">- </w:t>
      </w:r>
      <w:r w:rsidRPr="0033601E">
        <w:rPr>
          <w:rFonts w:asciiTheme="minorHAnsi" w:eastAsia="Calibri" w:hAnsiTheme="minorHAnsi" w:cstheme="minorHAnsi"/>
          <w:b/>
          <w:bCs/>
          <w:lang w:val="es-ES" w:eastAsia="en-US"/>
        </w:rPr>
        <w:t>EXTENSIONES PERSONALES</w:t>
      </w:r>
      <w:r w:rsidRPr="0033601E">
        <w:rPr>
          <w:rFonts w:asciiTheme="minorHAnsi" w:eastAsia="Calibri" w:hAnsiTheme="minorHAnsi" w:cstheme="minorHAnsi"/>
          <w:lang w:val="es-ES" w:eastAsia="en-US"/>
        </w:rPr>
        <w:t xml:space="preserve">.- El análisis de las anteriores particularidades, situaciones o  circunstancias y con el mismo alcance, que pudieran concurrir en esta firma, la hago extensiva respecto de </w:t>
      </w:r>
    </w:p>
    <w:p w:rsidR="0033601E" w:rsidRPr="0033601E" w:rsidRDefault="0033601E" w:rsidP="0033601E">
      <w:pPr>
        <w:spacing w:after="200" w:line="276" w:lineRule="auto"/>
        <w:ind w:left="851" w:firstLine="142"/>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a)</w:t>
      </w:r>
      <w:r w:rsidRPr="0033601E">
        <w:rPr>
          <w:rFonts w:asciiTheme="minorHAnsi" w:eastAsia="Calibri" w:hAnsiTheme="minorHAnsi" w:cstheme="minorHAnsi"/>
          <w:lang w:eastAsia="en-US"/>
        </w:rPr>
        <w:tab/>
      </w:r>
      <w:r w:rsidRPr="0033601E">
        <w:rPr>
          <w:rFonts w:asciiTheme="minorHAnsi" w:eastAsia="Calibri" w:hAnsiTheme="minorHAnsi" w:cstheme="minorHAnsi"/>
          <w:lang w:val="es-ES" w:eastAsia="en-US"/>
        </w:rPr>
        <w:t>Los socios de mi representada</w:t>
      </w:r>
    </w:p>
    <w:p w:rsidR="0033601E" w:rsidRPr="0033601E" w:rsidRDefault="0033601E" w:rsidP="0033601E">
      <w:pPr>
        <w:spacing w:after="200" w:line="276" w:lineRule="auto"/>
        <w:ind w:left="851" w:firstLine="142"/>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b)</w:t>
      </w:r>
      <w:r w:rsidRPr="0033601E">
        <w:rPr>
          <w:rFonts w:asciiTheme="minorHAnsi" w:eastAsia="Calibri" w:hAnsiTheme="minorHAnsi" w:cstheme="minorHAnsi"/>
          <w:lang w:eastAsia="en-US"/>
        </w:rPr>
        <w:tab/>
      </w:r>
      <w:r w:rsidRPr="0033601E">
        <w:rPr>
          <w:rFonts w:asciiTheme="minorHAnsi" w:eastAsia="Calibri" w:hAnsiTheme="minorHAnsi" w:cstheme="minorHAnsi"/>
          <w:lang w:val="es-ES" w:eastAsia="en-US"/>
        </w:rPr>
        <w:t>Los Administradores</w:t>
      </w:r>
    </w:p>
    <w:p w:rsidR="0033601E" w:rsidRPr="0033601E" w:rsidRDefault="0033601E" w:rsidP="0033601E">
      <w:pPr>
        <w:spacing w:after="200" w:line="276" w:lineRule="auto"/>
        <w:ind w:left="851" w:firstLine="142"/>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c)</w:t>
      </w:r>
      <w:r w:rsidRPr="0033601E">
        <w:rPr>
          <w:rFonts w:asciiTheme="minorHAnsi" w:eastAsia="Calibri" w:hAnsiTheme="minorHAnsi" w:cstheme="minorHAnsi"/>
          <w:lang w:eastAsia="en-US"/>
        </w:rPr>
        <w:tab/>
      </w:r>
      <w:r w:rsidRPr="0033601E">
        <w:rPr>
          <w:rFonts w:asciiTheme="minorHAnsi" w:eastAsia="Calibri" w:hAnsiTheme="minorHAnsi" w:cstheme="minorHAnsi"/>
          <w:lang w:val="es-ES" w:eastAsia="en-US"/>
        </w:rPr>
        <w:t>El Secretario del órgano de administración</w:t>
      </w:r>
    </w:p>
    <w:p w:rsidR="0033601E" w:rsidRPr="0033601E" w:rsidRDefault="0033601E" w:rsidP="0033601E">
      <w:pPr>
        <w:spacing w:after="200" w:line="276" w:lineRule="auto"/>
        <w:ind w:left="851" w:firstLine="142"/>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d)</w:t>
      </w:r>
      <w:r w:rsidRPr="0033601E">
        <w:rPr>
          <w:rFonts w:asciiTheme="minorHAnsi" w:eastAsia="Calibri" w:hAnsiTheme="minorHAnsi" w:cstheme="minorHAnsi"/>
          <w:lang w:eastAsia="en-US"/>
        </w:rPr>
        <w:tab/>
      </w:r>
      <w:r w:rsidRPr="0033601E">
        <w:rPr>
          <w:rFonts w:asciiTheme="minorHAnsi" w:eastAsia="Calibri" w:hAnsiTheme="minorHAnsi" w:cstheme="minorHAnsi"/>
          <w:lang w:val="es-ES" w:eastAsia="en-US"/>
        </w:rPr>
        <w:t>Los apoderados de la entidad que ostentan poder general</w:t>
      </w:r>
    </w:p>
    <w:p w:rsidR="0033601E" w:rsidRPr="0033601E" w:rsidRDefault="0033601E" w:rsidP="0033601E">
      <w:pPr>
        <w:numPr>
          <w:ilvl w:val="0"/>
          <w:numId w:val="34"/>
        </w:numPr>
        <w:spacing w:after="200" w:line="276" w:lineRule="auto"/>
        <w:ind w:left="851" w:firstLine="142"/>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Los familiares estrechos de todos ellos.</w:t>
      </w: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p>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r w:rsidRPr="0033601E">
        <w:rPr>
          <w:rFonts w:asciiTheme="minorHAnsi" w:eastAsia="Calibri" w:hAnsiTheme="minorHAnsi" w:cstheme="minorHAnsi"/>
          <w:b/>
          <w:bCs/>
          <w:lang w:val="es-ES" w:eastAsia="en-US"/>
        </w:rPr>
        <w:t>6.- HONORARIOS.-</w:t>
      </w:r>
      <w:r w:rsidRPr="0033601E">
        <w:rPr>
          <w:rFonts w:asciiTheme="minorHAnsi" w:eastAsia="Calibri" w:hAnsiTheme="minorHAnsi" w:cstheme="minorHAnsi"/>
          <w:lang w:eastAsia="en-US"/>
        </w:rPr>
        <w:tab/>
      </w:r>
      <w:r w:rsidRPr="0033601E">
        <w:rPr>
          <w:rFonts w:asciiTheme="minorHAnsi" w:eastAsia="Calibri" w:hAnsiTheme="minorHAnsi" w:cstheme="minorHAnsi"/>
          <w:lang w:val="es-ES" w:eastAsia="en-US"/>
        </w:rPr>
        <w:t xml:space="preserve"> Que  los honorarios devengados por la prestación de servicios de auditoría y distintos de auditoría, prestados a las auditadas, su dominante o sus vinculadas, de la cartera de clientes de auditoria comunicados, referidos a  los tres últimos ejercicios cerrados son: </w:t>
      </w:r>
    </w:p>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 </w:t>
      </w:r>
    </w:p>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Entidad cliente: _______________________________________________</w:t>
      </w:r>
    </w:p>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 </w:t>
      </w:r>
    </w:p>
    <w:tbl>
      <w:tblPr>
        <w:tblW w:w="8367" w:type="dxa"/>
        <w:tblInd w:w="780" w:type="dxa"/>
        <w:shd w:val="clear" w:color="auto" w:fill="FFFFFF"/>
        <w:tblCellMar>
          <w:left w:w="0" w:type="dxa"/>
          <w:right w:w="0" w:type="dxa"/>
        </w:tblCellMar>
        <w:tblLook w:val="04A0" w:firstRow="1" w:lastRow="0" w:firstColumn="1" w:lastColumn="0" w:noHBand="0" w:noVBand="1"/>
      </w:tblPr>
      <w:tblGrid>
        <w:gridCol w:w="2305"/>
        <w:gridCol w:w="1134"/>
        <w:gridCol w:w="1843"/>
        <w:gridCol w:w="1276"/>
        <w:gridCol w:w="1809"/>
      </w:tblGrid>
      <w:tr w:rsidR="0033601E" w:rsidRPr="0033601E" w:rsidTr="000905FA">
        <w:tc>
          <w:tcPr>
            <w:tcW w:w="230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3601E" w:rsidRPr="0033601E" w:rsidRDefault="0033601E" w:rsidP="0033601E">
            <w:pPr>
              <w:spacing w:after="200" w:line="276" w:lineRule="auto"/>
              <w:ind w:left="71"/>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Ejercicio</w:t>
            </w:r>
          </w:p>
        </w:tc>
        <w:tc>
          <w:tcPr>
            <w:tcW w:w="2977" w:type="dxa"/>
            <w:gridSpan w:val="2"/>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3601E" w:rsidRPr="0033601E" w:rsidRDefault="0033601E" w:rsidP="0033601E">
            <w:pPr>
              <w:spacing w:after="200" w:line="276" w:lineRule="auto"/>
              <w:ind w:left="34"/>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Servicios de auditoria</w:t>
            </w:r>
          </w:p>
          <w:p w:rsidR="0033601E" w:rsidRPr="0033601E" w:rsidRDefault="0033601E" w:rsidP="0033601E">
            <w:pPr>
              <w:spacing w:after="200" w:line="276" w:lineRule="auto"/>
              <w:ind w:left="34"/>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Horas                  Importe</w:t>
            </w:r>
          </w:p>
        </w:tc>
        <w:tc>
          <w:tcPr>
            <w:tcW w:w="3085" w:type="dxa"/>
            <w:gridSpan w:val="2"/>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Otros servicios</w:t>
            </w:r>
          </w:p>
          <w:p w:rsidR="0033601E" w:rsidRPr="0033601E" w:rsidRDefault="0033601E" w:rsidP="0033601E">
            <w:pPr>
              <w:spacing w:after="200" w:line="276" w:lineRule="auto"/>
              <w:ind w:left="151"/>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Horas                 Importe</w:t>
            </w:r>
          </w:p>
        </w:tc>
      </w:tr>
      <w:tr w:rsidR="0033601E" w:rsidRPr="0033601E" w:rsidTr="000905FA">
        <w:tc>
          <w:tcPr>
            <w:tcW w:w="230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3601E" w:rsidRPr="0033601E" w:rsidRDefault="0033601E" w:rsidP="0033601E">
            <w:pPr>
              <w:spacing w:after="200" w:line="276" w:lineRule="auto"/>
              <w:ind w:left="71"/>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Ejercicio N-2</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 </w:t>
            </w:r>
          </w:p>
        </w:tc>
        <w:tc>
          <w:tcPr>
            <w:tcW w:w="1843" w:type="dxa"/>
            <w:tcBorders>
              <w:top w:val="nil"/>
              <w:left w:val="nil"/>
              <w:bottom w:val="single" w:sz="8" w:space="0" w:color="auto"/>
              <w:right w:val="single" w:sz="8" w:space="0" w:color="auto"/>
            </w:tcBorders>
            <w:shd w:val="clear" w:color="auto" w:fill="FFFFFF" w:themeFill="background1"/>
          </w:tcPr>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 </w:t>
            </w:r>
          </w:p>
        </w:tc>
        <w:tc>
          <w:tcPr>
            <w:tcW w:w="1809" w:type="dxa"/>
            <w:tcBorders>
              <w:top w:val="nil"/>
              <w:left w:val="nil"/>
              <w:bottom w:val="single" w:sz="8" w:space="0" w:color="auto"/>
              <w:right w:val="single" w:sz="8" w:space="0" w:color="auto"/>
            </w:tcBorders>
            <w:shd w:val="clear" w:color="auto" w:fill="FFFFFF" w:themeFill="background1"/>
          </w:tcPr>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p>
        </w:tc>
      </w:tr>
      <w:tr w:rsidR="0033601E" w:rsidRPr="0033601E" w:rsidTr="000905FA">
        <w:tc>
          <w:tcPr>
            <w:tcW w:w="230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33601E" w:rsidRPr="0033601E" w:rsidRDefault="0033601E" w:rsidP="0033601E">
            <w:pPr>
              <w:spacing w:after="200" w:line="276" w:lineRule="auto"/>
              <w:ind w:left="71"/>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Ejercicio N-1</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p>
        </w:tc>
        <w:tc>
          <w:tcPr>
            <w:tcW w:w="1843" w:type="dxa"/>
            <w:tcBorders>
              <w:top w:val="nil"/>
              <w:left w:val="nil"/>
              <w:bottom w:val="single" w:sz="8" w:space="0" w:color="auto"/>
              <w:right w:val="single" w:sz="8" w:space="0" w:color="auto"/>
            </w:tcBorders>
            <w:shd w:val="clear" w:color="auto" w:fill="FFFFFF" w:themeFill="background1"/>
          </w:tcPr>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p>
        </w:tc>
        <w:tc>
          <w:tcPr>
            <w:tcW w:w="1809" w:type="dxa"/>
            <w:tcBorders>
              <w:top w:val="nil"/>
              <w:left w:val="nil"/>
              <w:bottom w:val="single" w:sz="8" w:space="0" w:color="auto"/>
              <w:right w:val="single" w:sz="8" w:space="0" w:color="auto"/>
            </w:tcBorders>
            <w:shd w:val="clear" w:color="auto" w:fill="FFFFFF" w:themeFill="background1"/>
          </w:tcPr>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p>
        </w:tc>
      </w:tr>
      <w:tr w:rsidR="0033601E" w:rsidRPr="0033601E" w:rsidTr="000905FA">
        <w:tc>
          <w:tcPr>
            <w:tcW w:w="230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33601E" w:rsidRPr="0033601E" w:rsidRDefault="0033601E" w:rsidP="0033601E">
            <w:pPr>
              <w:spacing w:after="200" w:line="276" w:lineRule="auto"/>
              <w:ind w:left="71"/>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Ejercicio N</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p>
        </w:tc>
        <w:tc>
          <w:tcPr>
            <w:tcW w:w="1843" w:type="dxa"/>
            <w:tcBorders>
              <w:top w:val="nil"/>
              <w:left w:val="nil"/>
              <w:bottom w:val="single" w:sz="8" w:space="0" w:color="auto"/>
              <w:right w:val="single" w:sz="8" w:space="0" w:color="auto"/>
            </w:tcBorders>
            <w:shd w:val="clear" w:color="auto" w:fill="FFFFFF" w:themeFill="background1"/>
          </w:tcPr>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p>
        </w:tc>
        <w:tc>
          <w:tcPr>
            <w:tcW w:w="1809" w:type="dxa"/>
            <w:tcBorders>
              <w:top w:val="nil"/>
              <w:left w:val="nil"/>
              <w:bottom w:val="single" w:sz="8" w:space="0" w:color="auto"/>
              <w:right w:val="single" w:sz="8" w:space="0" w:color="auto"/>
            </w:tcBorders>
            <w:shd w:val="clear" w:color="auto" w:fill="FFFFFF" w:themeFill="background1"/>
          </w:tcPr>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p>
        </w:tc>
      </w:tr>
    </w:tbl>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 (</w:t>
      </w:r>
      <w:r w:rsidRPr="0033601E">
        <w:rPr>
          <w:rFonts w:asciiTheme="minorHAnsi" w:eastAsia="Calibri" w:hAnsiTheme="minorHAnsi" w:cstheme="minorHAnsi"/>
          <w:i/>
          <w:iCs/>
          <w:lang w:val="es-ES" w:eastAsia="en-US"/>
        </w:rPr>
        <w:t>Repetir tantas veces como clientes comunes concurran, a quienes se les presten servicios)</w:t>
      </w:r>
    </w:p>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w:t>
      </w:r>
    </w:p>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p>
    <w:p w:rsidR="0033601E" w:rsidRPr="0033601E" w:rsidRDefault="0033601E" w:rsidP="0033601E">
      <w:pPr>
        <w:spacing w:after="200" w:line="276" w:lineRule="auto"/>
        <w:ind w:left="720" w:firstLine="696"/>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Finalmente se indica el importe de los ingresos totales que derivan de las actividades económicas o profesionales / importe neto de la cifra neta de negocio durante el mismo periodo de tres años:</w:t>
      </w:r>
    </w:p>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 </w:t>
      </w:r>
    </w:p>
    <w:tbl>
      <w:tblPr>
        <w:tblW w:w="8400" w:type="dxa"/>
        <w:tblInd w:w="780" w:type="dxa"/>
        <w:shd w:val="clear" w:color="auto" w:fill="FFFFFF"/>
        <w:tblLayout w:type="fixed"/>
        <w:tblCellMar>
          <w:left w:w="0" w:type="dxa"/>
          <w:right w:w="0" w:type="dxa"/>
        </w:tblCellMar>
        <w:tblLook w:val="04A0" w:firstRow="1" w:lastRow="0" w:firstColumn="1" w:lastColumn="0" w:noHBand="0" w:noVBand="1"/>
      </w:tblPr>
      <w:tblGrid>
        <w:gridCol w:w="1975"/>
        <w:gridCol w:w="2173"/>
        <w:gridCol w:w="2268"/>
        <w:gridCol w:w="1984"/>
      </w:tblGrid>
      <w:tr w:rsidR="0033601E" w:rsidRPr="0033601E" w:rsidTr="000905FA">
        <w:tc>
          <w:tcPr>
            <w:tcW w:w="19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3601E" w:rsidRPr="0033601E" w:rsidRDefault="0033601E" w:rsidP="0033601E">
            <w:pPr>
              <w:spacing w:after="200" w:line="276" w:lineRule="auto"/>
              <w:ind w:left="71"/>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Facturación total</w:t>
            </w:r>
          </w:p>
        </w:tc>
        <w:tc>
          <w:tcPr>
            <w:tcW w:w="217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Ejercicio N-2</w:t>
            </w:r>
          </w:p>
        </w:tc>
        <w:tc>
          <w:tcPr>
            <w:tcW w:w="226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Ejercicio N-1</w:t>
            </w:r>
          </w:p>
        </w:tc>
        <w:tc>
          <w:tcPr>
            <w:tcW w:w="198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Ejercicio N</w:t>
            </w:r>
          </w:p>
        </w:tc>
      </w:tr>
      <w:tr w:rsidR="0033601E" w:rsidRPr="0033601E" w:rsidTr="000905FA">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3601E" w:rsidRPr="0033601E" w:rsidRDefault="0033601E" w:rsidP="0033601E">
            <w:pPr>
              <w:spacing w:after="200" w:line="276" w:lineRule="auto"/>
              <w:ind w:left="71"/>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Ingresos / INCN</w:t>
            </w:r>
          </w:p>
        </w:tc>
        <w:tc>
          <w:tcPr>
            <w:tcW w:w="217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 </w:t>
            </w:r>
          </w:p>
        </w:tc>
        <w:tc>
          <w:tcPr>
            <w:tcW w:w="226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 </w:t>
            </w:r>
          </w:p>
        </w:tc>
        <w:tc>
          <w:tcPr>
            <w:tcW w:w="198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3601E" w:rsidRPr="0033601E" w:rsidRDefault="0033601E" w:rsidP="0033601E">
            <w:pPr>
              <w:spacing w:after="200" w:line="276" w:lineRule="auto"/>
              <w:ind w:left="720"/>
              <w:contextualSpacing/>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 </w:t>
            </w:r>
          </w:p>
        </w:tc>
      </w:tr>
    </w:tbl>
    <w:p w:rsidR="0033601E" w:rsidRPr="0033601E" w:rsidRDefault="0033601E" w:rsidP="0033601E">
      <w:pPr>
        <w:spacing w:after="200" w:line="276" w:lineRule="auto"/>
        <w:ind w:left="720"/>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 </w:t>
      </w:r>
    </w:p>
    <w:p w:rsidR="0033601E" w:rsidRPr="0033601E" w:rsidRDefault="0033601E" w:rsidP="0033601E">
      <w:pPr>
        <w:spacing w:after="200" w:line="276" w:lineRule="auto"/>
        <w:ind w:left="720"/>
        <w:contextualSpacing/>
        <w:jc w:val="both"/>
        <w:rPr>
          <w:rFonts w:asciiTheme="minorHAnsi" w:eastAsia="Calibri" w:hAnsiTheme="minorHAnsi" w:cstheme="minorHAnsi"/>
          <w:lang w:eastAsia="en-US"/>
        </w:rPr>
      </w:pPr>
    </w:p>
    <w:p w:rsidR="0033601E" w:rsidRPr="0033601E" w:rsidRDefault="0033601E" w:rsidP="0033601E">
      <w:pPr>
        <w:numPr>
          <w:ilvl w:val="0"/>
          <w:numId w:val="35"/>
        </w:numPr>
        <w:spacing w:after="200" w:line="276" w:lineRule="auto"/>
        <w:ind w:left="567" w:firstLine="0"/>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 xml:space="preserve">Que he analizado e indagado en la actual situación de esta firma y las relaciones que mantiene, con el alcance y extensiones que se indica, respecto de la cartera de clientes comunicada, a los afectos de conocer y determinar si concurre alguna circunstancia o situación de las mencionadas en los apartados anteriores, que </w:t>
      </w:r>
      <w:r w:rsidRPr="0033601E">
        <w:rPr>
          <w:rFonts w:asciiTheme="minorHAnsi" w:eastAsia="Calibri" w:hAnsiTheme="minorHAnsi" w:cstheme="minorHAnsi"/>
          <w:lang w:val="es-ES" w:eastAsia="en-US"/>
        </w:rPr>
        <w:lastRenderedPageBreak/>
        <w:t>pueda comprometer la independencia de la firma de auditoría, con el resultado que a continuación se indica:</w:t>
      </w:r>
    </w:p>
    <w:p w:rsidR="0033601E" w:rsidRPr="0033601E" w:rsidRDefault="0033601E" w:rsidP="0033601E">
      <w:pPr>
        <w:spacing w:after="200" w:line="276" w:lineRule="auto"/>
        <w:ind w:left="720"/>
        <w:contextualSpacing/>
        <w:jc w:val="both"/>
        <w:rPr>
          <w:rFonts w:asciiTheme="minorHAnsi" w:eastAsia="Calibri" w:hAnsiTheme="minorHAnsi" w:cstheme="minorHAnsi"/>
          <w:lang w:eastAsia="en-US"/>
        </w:rPr>
      </w:pPr>
    </w:p>
    <w:tbl>
      <w:tblPr>
        <w:tblStyle w:val="Tablaconcuadrcula3"/>
        <w:tblW w:w="0" w:type="auto"/>
        <w:tblInd w:w="720" w:type="dxa"/>
        <w:tblLook w:val="04A0" w:firstRow="1" w:lastRow="0" w:firstColumn="1" w:lastColumn="0" w:noHBand="0" w:noVBand="1"/>
      </w:tblPr>
      <w:tblGrid>
        <w:gridCol w:w="7632"/>
      </w:tblGrid>
      <w:tr w:rsidR="0033601E" w:rsidRPr="0033601E" w:rsidTr="000905FA">
        <w:trPr>
          <w:trHeight w:val="1513"/>
        </w:trPr>
        <w:tc>
          <w:tcPr>
            <w:tcW w:w="8427" w:type="dxa"/>
            <w:tcBorders>
              <w:bottom w:val="single" w:sz="4" w:space="0" w:color="auto"/>
            </w:tcBorders>
          </w:tcPr>
          <w:p w:rsidR="0033601E" w:rsidRPr="0033601E" w:rsidRDefault="0033601E" w:rsidP="0033601E">
            <w:pPr>
              <w:spacing w:after="200" w:line="276" w:lineRule="auto"/>
              <w:contextualSpacing/>
              <w:jc w:val="both"/>
              <w:rPr>
                <w:rFonts w:asciiTheme="minorHAnsi" w:hAnsiTheme="minorHAnsi" w:cstheme="minorHAnsi"/>
                <w:i/>
                <w:iCs/>
                <w:lang w:val="es-ES" w:eastAsia="en-US"/>
              </w:rPr>
            </w:pPr>
            <w:r w:rsidRPr="0033601E">
              <w:rPr>
                <w:rFonts w:asciiTheme="minorHAnsi" w:hAnsiTheme="minorHAnsi" w:cstheme="minorHAnsi"/>
                <w:i/>
                <w:iCs/>
                <w:lang w:val="es-ES" w:eastAsia="en-US"/>
              </w:rPr>
              <w:t>En su caso, descripción de las circunstancias o situaciones que pueden comprometer la independencia e identificación de la/s auditorias afectadas:</w:t>
            </w:r>
          </w:p>
          <w:p w:rsidR="0033601E" w:rsidRPr="0033601E" w:rsidRDefault="0033601E" w:rsidP="0033601E">
            <w:pPr>
              <w:spacing w:after="200" w:line="276" w:lineRule="auto"/>
              <w:contextualSpacing/>
              <w:jc w:val="both"/>
              <w:rPr>
                <w:rFonts w:asciiTheme="minorHAnsi" w:hAnsiTheme="minorHAnsi" w:cstheme="minorHAnsi"/>
                <w:i/>
                <w:iCs/>
                <w:lang w:val="es-ES" w:eastAsia="en-US"/>
              </w:rPr>
            </w:pPr>
            <w:r w:rsidRPr="0033601E">
              <w:rPr>
                <w:rFonts w:asciiTheme="minorHAnsi" w:hAnsiTheme="minorHAnsi" w:cstheme="minorHAnsi"/>
                <w:i/>
                <w:iCs/>
                <w:lang w:val="es-ES" w:eastAsia="en-US"/>
              </w:rPr>
              <w:t>NINGUNA incidencia en NINGUNA de las auditorías</w:t>
            </w:r>
          </w:p>
          <w:p w:rsidR="0033601E" w:rsidRPr="0033601E" w:rsidRDefault="0033601E" w:rsidP="0033601E">
            <w:pPr>
              <w:spacing w:after="200" w:line="276" w:lineRule="auto"/>
              <w:contextualSpacing/>
              <w:jc w:val="both"/>
              <w:rPr>
                <w:rFonts w:asciiTheme="minorHAnsi" w:hAnsiTheme="minorHAnsi" w:cstheme="minorHAnsi"/>
                <w:i/>
                <w:lang w:val="es-ES" w:eastAsia="en-US"/>
              </w:rPr>
            </w:pPr>
            <w:r w:rsidRPr="0033601E">
              <w:rPr>
                <w:rFonts w:asciiTheme="minorHAnsi" w:hAnsiTheme="minorHAnsi" w:cstheme="minorHAnsi"/>
                <w:i/>
                <w:lang w:val="es-ES" w:eastAsia="en-US"/>
              </w:rPr>
              <w:t xml:space="preserve"> </w:t>
            </w:r>
          </w:p>
        </w:tc>
      </w:tr>
    </w:tbl>
    <w:p w:rsidR="0033601E" w:rsidRPr="0033601E" w:rsidRDefault="0033601E" w:rsidP="0033601E">
      <w:pPr>
        <w:spacing w:after="200" w:line="276" w:lineRule="auto"/>
        <w:ind w:left="720"/>
        <w:contextualSpacing/>
        <w:jc w:val="both"/>
        <w:rPr>
          <w:rFonts w:asciiTheme="minorHAnsi" w:eastAsia="Calibri" w:hAnsiTheme="minorHAnsi" w:cstheme="minorHAnsi"/>
          <w:i/>
          <w:iCs/>
          <w:lang w:val="es-ES" w:eastAsia="en-US"/>
        </w:rPr>
      </w:pPr>
      <w:r w:rsidRPr="0033601E">
        <w:rPr>
          <w:rFonts w:asciiTheme="minorHAnsi" w:eastAsia="Calibri" w:hAnsiTheme="minorHAnsi" w:cstheme="minorHAnsi"/>
          <w:i/>
          <w:iCs/>
          <w:lang w:val="es-ES" w:eastAsia="en-US"/>
        </w:rPr>
        <w:t>(En su caso, se repetirá el cuadro para cada cliente en la que surjan potenciales amenazas)</w:t>
      </w:r>
    </w:p>
    <w:p w:rsidR="0033601E" w:rsidRPr="0033601E" w:rsidRDefault="0033601E" w:rsidP="0033601E">
      <w:pPr>
        <w:spacing w:after="200" w:line="276" w:lineRule="auto"/>
        <w:ind w:left="720"/>
        <w:contextualSpacing/>
        <w:jc w:val="both"/>
        <w:rPr>
          <w:rFonts w:asciiTheme="minorHAnsi" w:eastAsia="Calibri" w:hAnsiTheme="minorHAnsi" w:cstheme="minorHAnsi"/>
          <w:i/>
          <w:lang w:val="es-ES" w:eastAsia="en-US"/>
        </w:rPr>
      </w:pPr>
    </w:p>
    <w:p w:rsidR="0033601E" w:rsidRPr="0033601E" w:rsidRDefault="0033601E" w:rsidP="0033601E">
      <w:pPr>
        <w:numPr>
          <w:ilvl w:val="0"/>
          <w:numId w:val="29"/>
        </w:numPr>
        <w:spacing w:after="200" w:line="276" w:lineRule="auto"/>
        <w:contextualSpacing/>
        <w:jc w:val="both"/>
        <w:rPr>
          <w:rFonts w:asciiTheme="minorHAnsi" w:eastAsia="Calibri" w:hAnsiTheme="minorHAnsi" w:cstheme="minorHAnsi"/>
          <w:i/>
          <w:iCs/>
          <w:lang w:val="es-ES" w:eastAsia="en-US"/>
        </w:rPr>
      </w:pPr>
      <w:r w:rsidRPr="0033601E">
        <w:rPr>
          <w:rFonts w:asciiTheme="minorHAnsi" w:eastAsia="Calibri" w:hAnsiTheme="minorHAnsi" w:cstheme="minorHAnsi"/>
          <w:lang w:val="es-ES" w:eastAsia="en-US"/>
        </w:rPr>
        <w:t>A) Que como consecuencia de todo ello CONCLUYO, que en la sociedad que represento, y respecto a las auditorias que constituyen la cartera de clientes de la firma de auditoría, que me han sido comunicadas, no existen amenazas, ni concurren causas de incompatibilidad que pudieran comprometer la objetividad de la firma de auditoría interesada.</w:t>
      </w:r>
    </w:p>
    <w:p w:rsidR="0033601E" w:rsidRPr="0033601E" w:rsidRDefault="0033601E" w:rsidP="0033601E">
      <w:pPr>
        <w:numPr>
          <w:ilvl w:val="0"/>
          <w:numId w:val="29"/>
        </w:numPr>
        <w:spacing w:after="200" w:line="276" w:lineRule="auto"/>
        <w:contextualSpacing/>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 xml:space="preserve">Asimismo, ASUMO el compromiso de comunicar con prontitud, a la firma interesada, cualquier situación o circunstancia sobrevenida que pueda comprometer su objetividad, y que pueda surgir con posterioridad a esta declaración. </w:t>
      </w:r>
    </w:p>
    <w:p w:rsidR="0033601E" w:rsidRPr="0033601E" w:rsidRDefault="0033601E" w:rsidP="0033601E">
      <w:pPr>
        <w:spacing w:after="200" w:line="276" w:lineRule="auto"/>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Lo que se hace constar a petición de la interesada, y a los efectos de los procesos de verificación de independencia a que está sujeta.</w:t>
      </w:r>
    </w:p>
    <w:p w:rsidR="0033601E" w:rsidRPr="0033601E" w:rsidRDefault="0033601E" w:rsidP="0033601E">
      <w:pPr>
        <w:spacing w:after="200" w:line="276" w:lineRule="auto"/>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En __________, a __ de ___________ de 20__.</w:t>
      </w:r>
    </w:p>
    <w:p w:rsidR="0033601E" w:rsidRPr="0033601E" w:rsidRDefault="0033601E" w:rsidP="0033601E">
      <w:pPr>
        <w:spacing w:after="200" w:line="276" w:lineRule="auto"/>
        <w:jc w:val="both"/>
        <w:rPr>
          <w:rFonts w:asciiTheme="minorHAnsi" w:eastAsia="Calibri" w:hAnsiTheme="minorHAnsi" w:cstheme="minorHAnsi"/>
          <w:lang w:val="es-ES" w:eastAsia="en-US"/>
        </w:rPr>
      </w:pPr>
    </w:p>
    <w:p w:rsidR="0033601E" w:rsidRPr="0033601E" w:rsidRDefault="0033601E" w:rsidP="0033601E">
      <w:pPr>
        <w:spacing w:after="200" w:line="276" w:lineRule="auto"/>
        <w:jc w:val="both"/>
        <w:rPr>
          <w:rFonts w:asciiTheme="minorHAnsi" w:eastAsia="Calibri" w:hAnsiTheme="minorHAnsi" w:cstheme="minorHAnsi"/>
          <w:lang w:val="es-ES" w:eastAsia="en-US"/>
        </w:rPr>
      </w:pPr>
      <w:r w:rsidRPr="0033601E">
        <w:rPr>
          <w:rFonts w:asciiTheme="minorHAnsi" w:eastAsia="Calibri" w:hAnsiTheme="minorHAnsi" w:cstheme="minorHAnsi"/>
          <w:lang w:val="es-ES" w:eastAsia="en-US"/>
        </w:rPr>
        <w:t>El representante legal declarante.</w:t>
      </w:r>
    </w:p>
    <w:p w:rsidR="0033601E" w:rsidRPr="0033601E" w:rsidRDefault="0033601E" w:rsidP="0033601E">
      <w:pPr>
        <w:spacing w:after="200" w:line="276" w:lineRule="auto"/>
        <w:jc w:val="both"/>
        <w:rPr>
          <w:rFonts w:asciiTheme="minorHAnsi" w:eastAsia="Calibri" w:hAnsiTheme="minorHAnsi" w:cstheme="minorHAnsi"/>
          <w:lang w:val="es-ES" w:eastAsia="en-US"/>
        </w:rPr>
      </w:pPr>
    </w:p>
    <w:p w:rsidR="0033601E" w:rsidRPr="0033601E" w:rsidRDefault="0033601E" w:rsidP="0033601E">
      <w:pPr>
        <w:spacing w:after="200" w:line="276" w:lineRule="auto"/>
        <w:jc w:val="both"/>
        <w:rPr>
          <w:rFonts w:asciiTheme="minorHAnsi" w:eastAsia="Calibri" w:hAnsiTheme="minorHAnsi" w:cstheme="minorHAnsi"/>
          <w:lang w:val="es-ES" w:eastAsia="en-US"/>
        </w:rPr>
      </w:pPr>
    </w:p>
    <w:p w:rsidR="0033601E" w:rsidRPr="0033601E" w:rsidRDefault="0033601E" w:rsidP="0033601E">
      <w:pPr>
        <w:spacing w:after="200" w:line="276" w:lineRule="auto"/>
        <w:jc w:val="both"/>
        <w:rPr>
          <w:rFonts w:asciiTheme="minorHAnsi" w:eastAsia="Calibri" w:hAnsiTheme="minorHAnsi" w:cstheme="minorHAnsi"/>
          <w:lang w:val="es-ES" w:eastAsia="en-US"/>
        </w:rPr>
      </w:pPr>
    </w:p>
    <w:tbl>
      <w:tblPr>
        <w:tblStyle w:val="Tablaconcuadrcula3"/>
        <w:tblW w:w="0" w:type="auto"/>
        <w:tblInd w:w="108" w:type="dxa"/>
        <w:tblLook w:val="04A0" w:firstRow="1" w:lastRow="0" w:firstColumn="1" w:lastColumn="0" w:noHBand="0" w:noVBand="1"/>
      </w:tblPr>
      <w:tblGrid>
        <w:gridCol w:w="8254"/>
      </w:tblGrid>
      <w:tr w:rsidR="0033601E" w:rsidRPr="0033601E" w:rsidTr="000905FA">
        <w:trPr>
          <w:trHeight w:val="555"/>
        </w:trPr>
        <w:tc>
          <w:tcPr>
            <w:tcW w:w="9039" w:type="dxa"/>
            <w:tcBorders>
              <w:top w:val="single" w:sz="4" w:space="0" w:color="auto"/>
              <w:left w:val="nil"/>
              <w:bottom w:val="single" w:sz="4" w:space="0" w:color="auto"/>
              <w:right w:val="nil"/>
            </w:tcBorders>
          </w:tcPr>
          <w:p w:rsidR="0033601E" w:rsidRPr="0033601E" w:rsidRDefault="0033601E" w:rsidP="0033601E">
            <w:pPr>
              <w:spacing w:after="200" w:line="276" w:lineRule="auto"/>
              <w:contextualSpacing/>
              <w:jc w:val="both"/>
              <w:rPr>
                <w:rFonts w:asciiTheme="minorHAnsi" w:hAnsiTheme="minorHAnsi" w:cstheme="minorHAnsi"/>
                <w:i/>
                <w:lang w:val="es-ES" w:eastAsia="en-US"/>
              </w:rPr>
            </w:pPr>
          </w:p>
          <w:p w:rsidR="0033601E" w:rsidRPr="0033601E" w:rsidRDefault="0033601E" w:rsidP="0033601E">
            <w:pPr>
              <w:spacing w:after="200" w:line="276" w:lineRule="auto"/>
              <w:contextualSpacing/>
              <w:jc w:val="both"/>
              <w:rPr>
                <w:rFonts w:asciiTheme="minorHAnsi" w:hAnsiTheme="minorHAnsi" w:cstheme="minorHAnsi"/>
                <w:lang w:val="es-ES" w:eastAsia="en-US"/>
              </w:rPr>
            </w:pPr>
          </w:p>
          <w:p w:rsidR="0033601E" w:rsidRPr="0033601E" w:rsidRDefault="0033601E" w:rsidP="0033601E">
            <w:pPr>
              <w:spacing w:after="200" w:line="276" w:lineRule="auto"/>
              <w:contextualSpacing/>
              <w:jc w:val="both"/>
              <w:rPr>
                <w:rFonts w:asciiTheme="minorHAnsi" w:hAnsiTheme="minorHAnsi" w:cstheme="minorHAnsi"/>
                <w:lang w:val="es-ES" w:eastAsia="en-US"/>
              </w:rPr>
            </w:pPr>
            <w:r w:rsidRPr="0033601E">
              <w:rPr>
                <w:rFonts w:asciiTheme="minorHAnsi" w:hAnsiTheme="minorHAnsi" w:cstheme="minorHAnsi"/>
                <w:lang w:val="es-ES" w:eastAsia="en-US"/>
              </w:rPr>
              <w:t>A cumplimentar por el socio del encargo, en caso de incidencias:</w:t>
            </w:r>
          </w:p>
        </w:tc>
      </w:tr>
      <w:tr w:rsidR="0033601E" w:rsidRPr="0033601E" w:rsidTr="000905FA">
        <w:tc>
          <w:tcPr>
            <w:tcW w:w="9039" w:type="dxa"/>
            <w:tcBorders>
              <w:top w:val="single" w:sz="4" w:space="0" w:color="auto"/>
            </w:tcBorders>
          </w:tcPr>
          <w:p w:rsidR="0033601E" w:rsidRPr="0033601E" w:rsidRDefault="0033601E" w:rsidP="0033601E">
            <w:pPr>
              <w:spacing w:after="200" w:line="276" w:lineRule="auto"/>
              <w:contextualSpacing/>
              <w:jc w:val="both"/>
              <w:rPr>
                <w:rFonts w:asciiTheme="minorHAnsi" w:hAnsiTheme="minorHAnsi" w:cstheme="minorHAnsi"/>
                <w:i/>
                <w:iCs/>
                <w:lang w:val="es-ES" w:eastAsia="en-US"/>
              </w:rPr>
            </w:pPr>
            <w:r w:rsidRPr="0033601E">
              <w:rPr>
                <w:rFonts w:asciiTheme="minorHAnsi" w:hAnsiTheme="minorHAnsi" w:cstheme="minorHAnsi"/>
                <w:i/>
                <w:iCs/>
                <w:lang w:val="es-ES" w:eastAsia="en-US"/>
              </w:rPr>
              <w:t>Valoración y calificación de la incidencia:</w:t>
            </w:r>
          </w:p>
          <w:p w:rsidR="0033601E" w:rsidRPr="0033601E" w:rsidRDefault="0033601E" w:rsidP="0033601E">
            <w:pPr>
              <w:spacing w:after="200" w:line="276" w:lineRule="auto"/>
              <w:contextualSpacing/>
              <w:jc w:val="both"/>
              <w:rPr>
                <w:rFonts w:asciiTheme="minorHAnsi" w:hAnsiTheme="minorHAnsi" w:cstheme="minorHAnsi"/>
                <w:i/>
                <w:lang w:val="es-ES" w:eastAsia="en-US"/>
              </w:rPr>
            </w:pPr>
          </w:p>
        </w:tc>
      </w:tr>
      <w:tr w:rsidR="0033601E" w:rsidRPr="0033601E" w:rsidTr="000905FA">
        <w:trPr>
          <w:trHeight w:val="934"/>
        </w:trPr>
        <w:tc>
          <w:tcPr>
            <w:tcW w:w="9039" w:type="dxa"/>
          </w:tcPr>
          <w:p w:rsidR="0033601E" w:rsidRPr="0033601E" w:rsidRDefault="0033601E" w:rsidP="0033601E">
            <w:pPr>
              <w:spacing w:after="200" w:line="276" w:lineRule="auto"/>
              <w:contextualSpacing/>
              <w:jc w:val="both"/>
              <w:rPr>
                <w:rFonts w:asciiTheme="minorHAnsi" w:hAnsiTheme="minorHAnsi" w:cstheme="minorHAnsi"/>
                <w:i/>
                <w:iCs/>
                <w:lang w:val="es-ES" w:eastAsia="en-US"/>
              </w:rPr>
            </w:pPr>
            <w:r w:rsidRPr="0033601E">
              <w:rPr>
                <w:rFonts w:asciiTheme="minorHAnsi" w:hAnsiTheme="minorHAnsi" w:cstheme="minorHAnsi"/>
                <w:i/>
                <w:iCs/>
                <w:lang w:val="es-ES" w:eastAsia="en-US"/>
              </w:rPr>
              <w:lastRenderedPageBreak/>
              <w:t>Salvaguarda adoptada, y cautelas posteriores:</w:t>
            </w:r>
          </w:p>
          <w:p w:rsidR="0033601E" w:rsidRPr="0033601E" w:rsidRDefault="0033601E" w:rsidP="0033601E">
            <w:pPr>
              <w:spacing w:after="200" w:line="276" w:lineRule="auto"/>
              <w:contextualSpacing/>
              <w:jc w:val="both"/>
              <w:rPr>
                <w:rFonts w:asciiTheme="minorHAnsi" w:hAnsiTheme="minorHAnsi" w:cstheme="minorHAnsi"/>
                <w:i/>
                <w:lang w:val="es-ES" w:eastAsia="en-US"/>
              </w:rPr>
            </w:pPr>
          </w:p>
        </w:tc>
      </w:tr>
      <w:tr w:rsidR="0033601E" w:rsidRPr="0033601E" w:rsidTr="000905FA">
        <w:tc>
          <w:tcPr>
            <w:tcW w:w="9039" w:type="dxa"/>
          </w:tcPr>
          <w:p w:rsidR="0033601E" w:rsidRPr="0033601E" w:rsidRDefault="0033601E" w:rsidP="0033601E">
            <w:pPr>
              <w:spacing w:after="200" w:line="276" w:lineRule="auto"/>
              <w:contextualSpacing/>
              <w:jc w:val="both"/>
              <w:rPr>
                <w:rFonts w:asciiTheme="minorHAnsi" w:hAnsiTheme="minorHAnsi" w:cstheme="minorHAnsi"/>
                <w:i/>
                <w:iCs/>
                <w:lang w:val="es-ES" w:eastAsia="en-US"/>
              </w:rPr>
            </w:pPr>
            <w:r w:rsidRPr="0033601E">
              <w:rPr>
                <w:rFonts w:asciiTheme="minorHAnsi" w:hAnsiTheme="minorHAnsi" w:cstheme="minorHAnsi"/>
                <w:i/>
                <w:iCs/>
                <w:lang w:val="es-ES" w:eastAsia="en-US"/>
              </w:rPr>
              <w:t>Conclusión sobre estos hechos o circunstancias:</w:t>
            </w:r>
          </w:p>
          <w:p w:rsidR="0033601E" w:rsidRPr="0033601E" w:rsidRDefault="0033601E" w:rsidP="0033601E">
            <w:pPr>
              <w:spacing w:after="200" w:line="276" w:lineRule="auto"/>
              <w:contextualSpacing/>
              <w:jc w:val="both"/>
              <w:rPr>
                <w:rFonts w:asciiTheme="minorHAnsi" w:hAnsiTheme="minorHAnsi" w:cstheme="minorHAnsi"/>
                <w:i/>
                <w:lang w:val="es-ES" w:eastAsia="en-US"/>
              </w:rPr>
            </w:pPr>
          </w:p>
        </w:tc>
      </w:tr>
    </w:tbl>
    <w:p w:rsidR="0033601E" w:rsidRPr="0033601E" w:rsidRDefault="0033601E" w:rsidP="0033601E">
      <w:pPr>
        <w:spacing w:after="200" w:line="276" w:lineRule="auto"/>
        <w:jc w:val="both"/>
        <w:rPr>
          <w:rFonts w:asciiTheme="minorHAnsi" w:eastAsia="Calibri" w:hAnsiTheme="minorHAnsi" w:cstheme="minorHAnsi"/>
          <w:lang w:val="es-ES" w:eastAsia="en-US"/>
        </w:rPr>
      </w:pPr>
    </w:p>
    <w:p w:rsidR="0033601E" w:rsidRPr="0033601E" w:rsidRDefault="0033601E" w:rsidP="0033601E">
      <w:pPr>
        <w:spacing w:after="200" w:line="276" w:lineRule="auto"/>
        <w:jc w:val="both"/>
        <w:rPr>
          <w:rFonts w:eastAsia="Calibri"/>
          <w:sz w:val="22"/>
          <w:szCs w:val="22"/>
          <w:lang w:val="es-ES" w:eastAsia="en-US"/>
        </w:rPr>
      </w:pPr>
      <w:r w:rsidRPr="0033601E">
        <w:rPr>
          <w:rFonts w:asciiTheme="minorHAnsi" w:eastAsia="Calibri" w:hAnsiTheme="minorHAnsi" w:cstheme="minorHAnsi"/>
          <w:lang w:val="es-ES" w:eastAsia="en-US"/>
        </w:rPr>
        <w:t xml:space="preserve">El Responsable de Ética </w:t>
      </w:r>
      <w:r w:rsidRPr="0033601E">
        <w:rPr>
          <w:rFonts w:asciiTheme="minorHAnsi" w:eastAsia="Calibri" w:hAnsiTheme="minorHAnsi" w:cstheme="minorHAnsi"/>
          <w:lang w:val="es-ES" w:eastAsia="en-US"/>
        </w:rPr>
        <w:tab/>
      </w:r>
      <w:r w:rsidRPr="0033601E">
        <w:rPr>
          <w:rFonts w:asciiTheme="minorHAnsi" w:eastAsia="Calibri" w:hAnsiTheme="minorHAnsi" w:cstheme="minorHAnsi"/>
          <w:lang w:val="es-ES" w:eastAsia="en-US"/>
        </w:rPr>
        <w:tab/>
      </w:r>
      <w:r w:rsidRPr="0033601E">
        <w:rPr>
          <w:rFonts w:asciiTheme="minorHAnsi" w:eastAsia="Calibri" w:hAnsiTheme="minorHAnsi" w:cstheme="minorHAnsi"/>
          <w:lang w:val="es-ES" w:eastAsia="en-US"/>
        </w:rPr>
        <w:tab/>
      </w:r>
      <w:r w:rsidRPr="0033601E">
        <w:rPr>
          <w:rFonts w:asciiTheme="minorHAnsi" w:eastAsia="Calibri" w:hAnsiTheme="minorHAnsi" w:cstheme="minorHAnsi"/>
          <w:lang w:val="es-ES" w:eastAsia="en-US"/>
        </w:rPr>
        <w:tab/>
      </w:r>
      <w:r w:rsidRPr="0033601E">
        <w:rPr>
          <w:rFonts w:asciiTheme="minorHAnsi" w:eastAsia="Calibri" w:hAnsiTheme="minorHAnsi" w:cstheme="minorHAnsi"/>
          <w:lang w:val="es-ES" w:eastAsia="en-US"/>
        </w:rPr>
        <w:tab/>
        <w:t>El socio del enc</w:t>
      </w:r>
      <w:r w:rsidRPr="0033601E">
        <w:rPr>
          <w:rFonts w:eastAsia="Calibri"/>
          <w:sz w:val="22"/>
          <w:szCs w:val="22"/>
          <w:lang w:val="es-ES" w:eastAsia="en-US"/>
        </w:rPr>
        <w:t>argo afectado</w:t>
      </w:r>
    </w:p>
    <w:p w:rsidR="0082394B" w:rsidRPr="0033601E" w:rsidRDefault="0082394B" w:rsidP="00A12389">
      <w:pPr>
        <w:rPr>
          <w:lang w:val="es-ES"/>
        </w:rPr>
      </w:pPr>
    </w:p>
    <w:sectPr w:rsidR="0082394B" w:rsidRPr="0033601E" w:rsidSect="00BC2D57">
      <w:headerReference w:type="default" r:id="rId8"/>
      <w:footerReference w:type="even" r:id="rId9"/>
      <w:footerReference w:type="default" r:id="rId10"/>
      <w:pgSz w:w="11906" w:h="16838"/>
      <w:pgMar w:top="1701" w:right="1701" w:bottom="170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B69" w:rsidRDefault="00890B69">
      <w:r>
        <w:separator/>
      </w:r>
    </w:p>
  </w:endnote>
  <w:endnote w:type="continuationSeparator" w:id="0">
    <w:p w:rsidR="00890B69" w:rsidRDefault="0089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CAB" w:rsidRDefault="00303ED2">
    <w:pPr>
      <w:pStyle w:val="Piedepgina"/>
      <w:framePr w:wrap="around" w:vAnchor="text" w:hAnchor="margin" w:xAlign="right" w:y="1"/>
      <w:rPr>
        <w:rStyle w:val="Nmerodepgina"/>
      </w:rPr>
    </w:pPr>
    <w:r>
      <w:rPr>
        <w:rStyle w:val="Nmerodepgina"/>
      </w:rPr>
      <w:fldChar w:fldCharType="begin"/>
    </w:r>
    <w:r w:rsidR="00003CAB">
      <w:rPr>
        <w:rStyle w:val="Nmerodepgina"/>
      </w:rPr>
      <w:instrText xml:space="preserve">PAGE  </w:instrText>
    </w:r>
    <w:r>
      <w:rPr>
        <w:rStyle w:val="Nmerodepgina"/>
      </w:rPr>
      <w:fldChar w:fldCharType="end"/>
    </w:r>
  </w:p>
  <w:p w:rsidR="00003CAB" w:rsidRDefault="00003CA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CAB" w:rsidRDefault="00303ED2">
    <w:pPr>
      <w:pStyle w:val="Piedepgina"/>
      <w:framePr w:wrap="around" w:vAnchor="text" w:hAnchor="margin" w:xAlign="right" w:y="1"/>
      <w:rPr>
        <w:rStyle w:val="Nmerodepgina"/>
      </w:rPr>
    </w:pPr>
    <w:r>
      <w:rPr>
        <w:rStyle w:val="Nmerodepgina"/>
      </w:rPr>
      <w:fldChar w:fldCharType="begin"/>
    </w:r>
    <w:r w:rsidR="00003CAB">
      <w:rPr>
        <w:rStyle w:val="Nmerodepgina"/>
      </w:rPr>
      <w:instrText xml:space="preserve">PAGE  </w:instrText>
    </w:r>
    <w:r>
      <w:rPr>
        <w:rStyle w:val="Nmerodepgina"/>
      </w:rPr>
      <w:fldChar w:fldCharType="separate"/>
    </w:r>
    <w:r w:rsidR="00475029">
      <w:rPr>
        <w:rStyle w:val="Nmerodepgina"/>
        <w:noProof/>
      </w:rPr>
      <w:t>6</w:t>
    </w:r>
    <w:r>
      <w:rPr>
        <w:rStyle w:val="Nmerodepgina"/>
      </w:rPr>
      <w:fldChar w:fldCharType="end"/>
    </w:r>
  </w:p>
  <w:p w:rsidR="00003CAB" w:rsidRDefault="00003CA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B69" w:rsidRDefault="00890B69">
      <w:r>
        <w:separator/>
      </w:r>
    </w:p>
  </w:footnote>
  <w:footnote w:type="continuationSeparator" w:id="0">
    <w:p w:rsidR="00890B69" w:rsidRDefault="00890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CAB" w:rsidRDefault="00475029" w:rsidP="001734EB">
    <w:pPr>
      <w:pStyle w:val="Encabezado"/>
      <w:jc w:val="center"/>
    </w:pPr>
    <w:r>
      <w:rPr>
        <w:noProof/>
        <w:lang w:val="es-ES"/>
      </w:rPr>
      <w:drawing>
        <wp:inline distT="0" distB="0" distL="0" distR="0" wp14:anchorId="2EC09C26" wp14:editId="2E3334CA">
          <wp:extent cx="985474" cy="857250"/>
          <wp:effectExtent l="0" t="0" r="5715" b="0"/>
          <wp:docPr id="1" name="Imagen 1" descr="Sello 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lo A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654" cy="873935"/>
                  </a:xfrm>
                  <a:prstGeom prst="rect">
                    <a:avLst/>
                  </a:prstGeom>
                  <a:noFill/>
                  <a:ln>
                    <a:noFill/>
                  </a:ln>
                </pic:spPr>
              </pic:pic>
            </a:graphicData>
          </a:graphic>
        </wp:inline>
      </w:drawing>
    </w:r>
  </w:p>
  <w:p w:rsidR="00003CAB" w:rsidRDefault="00003C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54.5pt;height:49.5pt" o:bullet="t">
        <v:imagedata r:id="rId1" o:title="barra verde"/>
      </v:shape>
    </w:pict>
  </w:numPicBullet>
  <w:abstractNum w:abstractNumId="0" w15:restartNumberingAfterBreak="0">
    <w:nsid w:val="05BB18BF"/>
    <w:multiLevelType w:val="hybridMultilevel"/>
    <w:tmpl w:val="86000D9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31CA8B60">
      <w:start w:val="1"/>
      <w:numFmt w:val="ordinal"/>
      <w:lvlText w:val="%4."/>
      <w:lvlJc w:val="left"/>
      <w:pPr>
        <w:ind w:left="2880" w:hanging="952"/>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CA4C69"/>
    <w:multiLevelType w:val="hybridMultilevel"/>
    <w:tmpl w:val="7B46A0D6"/>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0F">
      <w:start w:val="1"/>
      <w:numFmt w:val="decimal"/>
      <w:lvlText w:val="%3."/>
      <w:lvlJc w:val="left"/>
      <w:pPr>
        <w:tabs>
          <w:tab w:val="num" w:pos="2340"/>
        </w:tabs>
        <w:ind w:left="2340" w:hanging="36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782448"/>
    <w:multiLevelType w:val="hybridMultilevel"/>
    <w:tmpl w:val="61F44C5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14605E7F"/>
    <w:multiLevelType w:val="hybridMultilevel"/>
    <w:tmpl w:val="DCC29EC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15E22185"/>
    <w:multiLevelType w:val="hybridMultilevel"/>
    <w:tmpl w:val="5836AA6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9B02C63"/>
    <w:multiLevelType w:val="hybridMultilevel"/>
    <w:tmpl w:val="297CCA30"/>
    <w:lvl w:ilvl="0" w:tplc="0C0A000F">
      <w:start w:val="1"/>
      <w:numFmt w:val="decimal"/>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6" w15:restartNumberingAfterBreak="0">
    <w:nsid w:val="19CB485A"/>
    <w:multiLevelType w:val="hybridMultilevel"/>
    <w:tmpl w:val="BA7A89E2"/>
    <w:lvl w:ilvl="0" w:tplc="9462DDC4">
      <w:start w:val="7"/>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1EC5108A"/>
    <w:multiLevelType w:val="hybridMultilevel"/>
    <w:tmpl w:val="5980E60C"/>
    <w:lvl w:ilvl="0" w:tplc="0C0A000F">
      <w:start w:val="1"/>
      <w:numFmt w:val="decimal"/>
      <w:lvlText w:val="%1."/>
      <w:lvlJc w:val="left"/>
      <w:pPr>
        <w:ind w:left="1620" w:hanging="360"/>
      </w:pPr>
      <w:rPr>
        <w:rFonts w:cs="Times New Roman"/>
      </w:rPr>
    </w:lvl>
    <w:lvl w:ilvl="1" w:tplc="0C0A0019">
      <w:start w:val="1"/>
      <w:numFmt w:val="lowerLetter"/>
      <w:lvlText w:val="%2."/>
      <w:lvlJc w:val="left"/>
      <w:pPr>
        <w:ind w:left="2340" w:hanging="360"/>
      </w:pPr>
      <w:rPr>
        <w:rFonts w:cs="Times New Roman"/>
      </w:rPr>
    </w:lvl>
    <w:lvl w:ilvl="2" w:tplc="0C0A001B" w:tentative="1">
      <w:start w:val="1"/>
      <w:numFmt w:val="lowerRoman"/>
      <w:lvlText w:val="%3."/>
      <w:lvlJc w:val="right"/>
      <w:pPr>
        <w:ind w:left="3060" w:hanging="180"/>
      </w:pPr>
      <w:rPr>
        <w:rFonts w:cs="Times New Roman"/>
      </w:rPr>
    </w:lvl>
    <w:lvl w:ilvl="3" w:tplc="0C0A000F" w:tentative="1">
      <w:start w:val="1"/>
      <w:numFmt w:val="decimal"/>
      <w:lvlText w:val="%4."/>
      <w:lvlJc w:val="left"/>
      <w:pPr>
        <w:ind w:left="3780" w:hanging="360"/>
      </w:pPr>
      <w:rPr>
        <w:rFonts w:cs="Times New Roman"/>
      </w:rPr>
    </w:lvl>
    <w:lvl w:ilvl="4" w:tplc="0C0A0019" w:tentative="1">
      <w:start w:val="1"/>
      <w:numFmt w:val="lowerLetter"/>
      <w:lvlText w:val="%5."/>
      <w:lvlJc w:val="left"/>
      <w:pPr>
        <w:ind w:left="4500" w:hanging="360"/>
      </w:pPr>
      <w:rPr>
        <w:rFonts w:cs="Times New Roman"/>
      </w:rPr>
    </w:lvl>
    <w:lvl w:ilvl="5" w:tplc="0C0A001B" w:tentative="1">
      <w:start w:val="1"/>
      <w:numFmt w:val="lowerRoman"/>
      <w:lvlText w:val="%6."/>
      <w:lvlJc w:val="right"/>
      <w:pPr>
        <w:ind w:left="5220" w:hanging="180"/>
      </w:pPr>
      <w:rPr>
        <w:rFonts w:cs="Times New Roman"/>
      </w:rPr>
    </w:lvl>
    <w:lvl w:ilvl="6" w:tplc="0C0A000F" w:tentative="1">
      <w:start w:val="1"/>
      <w:numFmt w:val="decimal"/>
      <w:lvlText w:val="%7."/>
      <w:lvlJc w:val="left"/>
      <w:pPr>
        <w:ind w:left="5940" w:hanging="360"/>
      </w:pPr>
      <w:rPr>
        <w:rFonts w:cs="Times New Roman"/>
      </w:rPr>
    </w:lvl>
    <w:lvl w:ilvl="7" w:tplc="0C0A0019" w:tentative="1">
      <w:start w:val="1"/>
      <w:numFmt w:val="lowerLetter"/>
      <w:lvlText w:val="%8."/>
      <w:lvlJc w:val="left"/>
      <w:pPr>
        <w:ind w:left="6660" w:hanging="360"/>
      </w:pPr>
      <w:rPr>
        <w:rFonts w:cs="Times New Roman"/>
      </w:rPr>
    </w:lvl>
    <w:lvl w:ilvl="8" w:tplc="0C0A001B" w:tentative="1">
      <w:start w:val="1"/>
      <w:numFmt w:val="lowerRoman"/>
      <w:lvlText w:val="%9."/>
      <w:lvlJc w:val="right"/>
      <w:pPr>
        <w:ind w:left="7380" w:hanging="180"/>
      </w:pPr>
      <w:rPr>
        <w:rFonts w:cs="Times New Roman"/>
      </w:rPr>
    </w:lvl>
  </w:abstractNum>
  <w:abstractNum w:abstractNumId="8" w15:restartNumberingAfterBreak="0">
    <w:nsid w:val="1F512C08"/>
    <w:multiLevelType w:val="hybridMultilevel"/>
    <w:tmpl w:val="B43CD2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633E35"/>
    <w:multiLevelType w:val="hybridMultilevel"/>
    <w:tmpl w:val="8EB2CD8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225E1723"/>
    <w:multiLevelType w:val="hybridMultilevel"/>
    <w:tmpl w:val="B4B61C0E"/>
    <w:lvl w:ilvl="0" w:tplc="E8FED5D0">
      <w:start w:val="5"/>
      <w:numFmt w:val="lowerLetter"/>
      <w:lvlText w:val="%1)"/>
      <w:lvlJc w:val="left"/>
      <w:pPr>
        <w:ind w:left="112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0D0E00"/>
    <w:multiLevelType w:val="hybridMultilevel"/>
    <w:tmpl w:val="8D22D17C"/>
    <w:lvl w:ilvl="0" w:tplc="D15A17F4">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7A06A96"/>
    <w:multiLevelType w:val="hybridMultilevel"/>
    <w:tmpl w:val="B0FC3AEE"/>
    <w:lvl w:ilvl="0" w:tplc="7C4CDAAA">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156682F"/>
    <w:multiLevelType w:val="hybridMultilevel"/>
    <w:tmpl w:val="627CC60A"/>
    <w:lvl w:ilvl="0" w:tplc="763ECC3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D44F52"/>
    <w:multiLevelType w:val="hybridMultilevel"/>
    <w:tmpl w:val="11E26048"/>
    <w:lvl w:ilvl="0" w:tplc="8C285EA4">
      <w:numFmt w:val="bullet"/>
      <w:lvlText w:val="-"/>
      <w:lvlJc w:val="left"/>
      <w:pPr>
        <w:ind w:left="1068" w:hanging="360"/>
      </w:pPr>
      <w:rPr>
        <w:rFonts w:ascii="Book Antiqua" w:eastAsia="Times New Roman" w:hAnsi="Book Antiqua"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33A03A28"/>
    <w:multiLevelType w:val="hybridMultilevel"/>
    <w:tmpl w:val="9FFAD0B0"/>
    <w:lvl w:ilvl="0" w:tplc="0C0A000F">
      <w:start w:val="3"/>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797AB5"/>
    <w:multiLevelType w:val="hybridMultilevel"/>
    <w:tmpl w:val="289C5C32"/>
    <w:lvl w:ilvl="0" w:tplc="0C0A000F">
      <w:start w:val="1"/>
      <w:numFmt w:val="decimal"/>
      <w:lvlText w:val="%1."/>
      <w:lvlJc w:val="left"/>
      <w:pPr>
        <w:tabs>
          <w:tab w:val="num" w:pos="720"/>
        </w:tabs>
        <w:ind w:left="720" w:hanging="360"/>
      </w:pPr>
      <w:rPr>
        <w:rFonts w:cs="Times New Roman"/>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404350"/>
    <w:multiLevelType w:val="hybridMultilevel"/>
    <w:tmpl w:val="DDB4CB52"/>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8" w15:restartNumberingAfterBreak="0">
    <w:nsid w:val="548B14A8"/>
    <w:multiLevelType w:val="hybridMultilevel"/>
    <w:tmpl w:val="F08850CC"/>
    <w:lvl w:ilvl="0" w:tplc="1AB4EAA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569E3F10"/>
    <w:multiLevelType w:val="hybridMultilevel"/>
    <w:tmpl w:val="F386108C"/>
    <w:lvl w:ilvl="0" w:tplc="0C0A000F">
      <w:start w:val="1"/>
      <w:numFmt w:val="decimal"/>
      <w:lvlText w:val="%1."/>
      <w:lvlJc w:val="left"/>
      <w:pPr>
        <w:ind w:left="1431" w:hanging="360"/>
      </w:pPr>
      <w:rPr>
        <w:rFonts w:cs="Times New Roman"/>
      </w:rPr>
    </w:lvl>
    <w:lvl w:ilvl="1" w:tplc="0C0A0019">
      <w:start w:val="1"/>
      <w:numFmt w:val="lowerLetter"/>
      <w:lvlText w:val="%2."/>
      <w:lvlJc w:val="left"/>
      <w:pPr>
        <w:ind w:left="2151" w:hanging="360"/>
      </w:pPr>
      <w:rPr>
        <w:rFonts w:cs="Times New Roman"/>
      </w:rPr>
    </w:lvl>
    <w:lvl w:ilvl="2" w:tplc="0C0A001B" w:tentative="1">
      <w:start w:val="1"/>
      <w:numFmt w:val="lowerRoman"/>
      <w:lvlText w:val="%3."/>
      <w:lvlJc w:val="right"/>
      <w:pPr>
        <w:ind w:left="2871" w:hanging="180"/>
      </w:pPr>
      <w:rPr>
        <w:rFonts w:cs="Times New Roman"/>
      </w:rPr>
    </w:lvl>
    <w:lvl w:ilvl="3" w:tplc="0C0A000F" w:tentative="1">
      <w:start w:val="1"/>
      <w:numFmt w:val="decimal"/>
      <w:lvlText w:val="%4."/>
      <w:lvlJc w:val="left"/>
      <w:pPr>
        <w:ind w:left="3591" w:hanging="360"/>
      </w:pPr>
      <w:rPr>
        <w:rFonts w:cs="Times New Roman"/>
      </w:rPr>
    </w:lvl>
    <w:lvl w:ilvl="4" w:tplc="0C0A0019" w:tentative="1">
      <w:start w:val="1"/>
      <w:numFmt w:val="lowerLetter"/>
      <w:lvlText w:val="%5."/>
      <w:lvlJc w:val="left"/>
      <w:pPr>
        <w:ind w:left="4311" w:hanging="360"/>
      </w:pPr>
      <w:rPr>
        <w:rFonts w:cs="Times New Roman"/>
      </w:rPr>
    </w:lvl>
    <w:lvl w:ilvl="5" w:tplc="0C0A001B" w:tentative="1">
      <w:start w:val="1"/>
      <w:numFmt w:val="lowerRoman"/>
      <w:lvlText w:val="%6."/>
      <w:lvlJc w:val="right"/>
      <w:pPr>
        <w:ind w:left="5031" w:hanging="180"/>
      </w:pPr>
      <w:rPr>
        <w:rFonts w:cs="Times New Roman"/>
      </w:rPr>
    </w:lvl>
    <w:lvl w:ilvl="6" w:tplc="0C0A000F" w:tentative="1">
      <w:start w:val="1"/>
      <w:numFmt w:val="decimal"/>
      <w:lvlText w:val="%7."/>
      <w:lvlJc w:val="left"/>
      <w:pPr>
        <w:ind w:left="5751" w:hanging="360"/>
      </w:pPr>
      <w:rPr>
        <w:rFonts w:cs="Times New Roman"/>
      </w:rPr>
    </w:lvl>
    <w:lvl w:ilvl="7" w:tplc="0C0A0019" w:tentative="1">
      <w:start w:val="1"/>
      <w:numFmt w:val="lowerLetter"/>
      <w:lvlText w:val="%8."/>
      <w:lvlJc w:val="left"/>
      <w:pPr>
        <w:ind w:left="6471" w:hanging="360"/>
      </w:pPr>
      <w:rPr>
        <w:rFonts w:cs="Times New Roman"/>
      </w:rPr>
    </w:lvl>
    <w:lvl w:ilvl="8" w:tplc="0C0A001B" w:tentative="1">
      <w:start w:val="1"/>
      <w:numFmt w:val="lowerRoman"/>
      <w:lvlText w:val="%9."/>
      <w:lvlJc w:val="right"/>
      <w:pPr>
        <w:ind w:left="7191" w:hanging="180"/>
      </w:pPr>
      <w:rPr>
        <w:rFonts w:cs="Times New Roman"/>
      </w:rPr>
    </w:lvl>
  </w:abstractNum>
  <w:abstractNum w:abstractNumId="20" w15:restartNumberingAfterBreak="0">
    <w:nsid w:val="56F70C89"/>
    <w:multiLevelType w:val="hybridMultilevel"/>
    <w:tmpl w:val="F7F62786"/>
    <w:lvl w:ilvl="0" w:tplc="60806186">
      <w:start w:val="4"/>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5BE77AFE"/>
    <w:multiLevelType w:val="hybridMultilevel"/>
    <w:tmpl w:val="8CE6F2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E6C25FF"/>
    <w:multiLevelType w:val="hybridMultilevel"/>
    <w:tmpl w:val="289C5C32"/>
    <w:lvl w:ilvl="0" w:tplc="67FA5A0E">
      <w:start w:val="7"/>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A21507"/>
    <w:multiLevelType w:val="hybridMultilevel"/>
    <w:tmpl w:val="CA8ABDEE"/>
    <w:lvl w:ilvl="0" w:tplc="0C0A0017">
      <w:start w:val="1"/>
      <w:numFmt w:val="lowerLetter"/>
      <w:lvlText w:val="%1)"/>
      <w:lvlJc w:val="left"/>
      <w:pPr>
        <w:ind w:left="1128" w:hanging="42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24" w15:restartNumberingAfterBreak="0">
    <w:nsid w:val="60501A55"/>
    <w:multiLevelType w:val="hybridMultilevel"/>
    <w:tmpl w:val="D55850D4"/>
    <w:lvl w:ilvl="0" w:tplc="6082BC0C">
      <w:start w:val="8"/>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63CC577C"/>
    <w:multiLevelType w:val="hybridMultilevel"/>
    <w:tmpl w:val="E4D2FE68"/>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8353F0"/>
    <w:multiLevelType w:val="hybridMultilevel"/>
    <w:tmpl w:val="092C456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6C460486"/>
    <w:multiLevelType w:val="hybridMultilevel"/>
    <w:tmpl w:val="7D162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842DFD"/>
    <w:multiLevelType w:val="hybridMultilevel"/>
    <w:tmpl w:val="DCAAEB1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732821E1"/>
    <w:multiLevelType w:val="hybridMultilevel"/>
    <w:tmpl w:val="E53CD9C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73D45AA7"/>
    <w:multiLevelType w:val="hybridMultilevel"/>
    <w:tmpl w:val="FE0EF896"/>
    <w:lvl w:ilvl="0" w:tplc="0C0A000F">
      <w:start w:val="1"/>
      <w:numFmt w:val="decimal"/>
      <w:lvlText w:val="%1."/>
      <w:lvlJc w:val="left"/>
      <w:pPr>
        <w:tabs>
          <w:tab w:val="num" w:pos="1428"/>
        </w:tabs>
        <w:ind w:left="1428"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31" w15:restartNumberingAfterBreak="0">
    <w:nsid w:val="758B3591"/>
    <w:multiLevelType w:val="hybridMultilevel"/>
    <w:tmpl w:val="87BEF2D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7CF10AC0"/>
    <w:multiLevelType w:val="hybridMultilevel"/>
    <w:tmpl w:val="1A00E9B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7E0D196E"/>
    <w:multiLevelType w:val="hybridMultilevel"/>
    <w:tmpl w:val="289C5C32"/>
    <w:lvl w:ilvl="0" w:tplc="0C0A000F">
      <w:start w:val="1"/>
      <w:numFmt w:val="decimal"/>
      <w:lvlText w:val="%1."/>
      <w:lvlJc w:val="left"/>
      <w:pPr>
        <w:tabs>
          <w:tab w:val="num" w:pos="720"/>
        </w:tabs>
        <w:ind w:left="720" w:hanging="360"/>
      </w:pPr>
      <w:rPr>
        <w:rFonts w:cs="Times New Roman"/>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C0515D"/>
    <w:multiLevelType w:val="hybridMultilevel"/>
    <w:tmpl w:val="69848C2A"/>
    <w:lvl w:ilvl="0" w:tplc="F664059C">
      <w:start w:val="1"/>
      <w:numFmt w:val="decimal"/>
      <w:lvlText w:val="%1."/>
      <w:lvlJc w:val="left"/>
      <w:pPr>
        <w:ind w:left="1065" w:hanging="705"/>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2"/>
  </w:num>
  <w:num w:numId="2">
    <w:abstractNumId w:val="33"/>
  </w:num>
  <w:num w:numId="3">
    <w:abstractNumId w:val="16"/>
  </w:num>
  <w:num w:numId="4">
    <w:abstractNumId w:val="15"/>
  </w:num>
  <w:num w:numId="5">
    <w:abstractNumId w:val="1"/>
  </w:num>
  <w:num w:numId="6">
    <w:abstractNumId w:val="30"/>
  </w:num>
  <w:num w:numId="7">
    <w:abstractNumId w:val="14"/>
  </w:num>
  <w:num w:numId="8">
    <w:abstractNumId w:val="31"/>
  </w:num>
  <w:num w:numId="9">
    <w:abstractNumId w:val="2"/>
  </w:num>
  <w:num w:numId="10">
    <w:abstractNumId w:val="26"/>
  </w:num>
  <w:num w:numId="11">
    <w:abstractNumId w:val="34"/>
  </w:num>
  <w:num w:numId="12">
    <w:abstractNumId w:val="32"/>
  </w:num>
  <w:num w:numId="13">
    <w:abstractNumId w:val="12"/>
  </w:num>
  <w:num w:numId="14">
    <w:abstractNumId w:val="28"/>
  </w:num>
  <w:num w:numId="15">
    <w:abstractNumId w:val="11"/>
  </w:num>
  <w:num w:numId="16">
    <w:abstractNumId w:val="3"/>
  </w:num>
  <w:num w:numId="17">
    <w:abstractNumId w:val="20"/>
  </w:num>
  <w:num w:numId="18">
    <w:abstractNumId w:val="21"/>
  </w:num>
  <w:num w:numId="19">
    <w:abstractNumId w:val="19"/>
  </w:num>
  <w:num w:numId="20">
    <w:abstractNumId w:val="7"/>
  </w:num>
  <w:num w:numId="21">
    <w:abstractNumId w:val="17"/>
  </w:num>
  <w:num w:numId="22">
    <w:abstractNumId w:val="5"/>
  </w:num>
  <w:num w:numId="23">
    <w:abstractNumId w:val="6"/>
  </w:num>
  <w:num w:numId="24">
    <w:abstractNumId w:val="4"/>
  </w:num>
  <w:num w:numId="25">
    <w:abstractNumId w:val="24"/>
  </w:num>
  <w:num w:numId="26">
    <w:abstractNumId w:val="29"/>
  </w:num>
  <w:num w:numId="27">
    <w:abstractNumId w:val="13"/>
  </w:num>
  <w:num w:numId="28">
    <w:abstractNumId w:val="25"/>
  </w:num>
  <w:num w:numId="29">
    <w:abstractNumId w:val="8"/>
  </w:num>
  <w:num w:numId="30">
    <w:abstractNumId w:val="23"/>
  </w:num>
  <w:num w:numId="31">
    <w:abstractNumId w:val="0"/>
  </w:num>
  <w:num w:numId="32">
    <w:abstractNumId w:val="18"/>
  </w:num>
  <w:num w:numId="33">
    <w:abstractNumId w:val="27"/>
  </w:num>
  <w:num w:numId="34">
    <w:abstractNumId w:val="1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D6"/>
    <w:rsid w:val="00003CAB"/>
    <w:rsid w:val="00024703"/>
    <w:rsid w:val="00031B6C"/>
    <w:rsid w:val="0003488B"/>
    <w:rsid w:val="00060001"/>
    <w:rsid w:val="00075A8D"/>
    <w:rsid w:val="00076892"/>
    <w:rsid w:val="00077262"/>
    <w:rsid w:val="00083518"/>
    <w:rsid w:val="00095F9F"/>
    <w:rsid w:val="000A0354"/>
    <w:rsid w:val="000B05FB"/>
    <w:rsid w:val="000D4DE8"/>
    <w:rsid w:val="000D5115"/>
    <w:rsid w:val="000E5664"/>
    <w:rsid w:val="00110204"/>
    <w:rsid w:val="00113EF9"/>
    <w:rsid w:val="00115BDD"/>
    <w:rsid w:val="001170C2"/>
    <w:rsid w:val="00117AAC"/>
    <w:rsid w:val="00122C8A"/>
    <w:rsid w:val="001341BB"/>
    <w:rsid w:val="0013553A"/>
    <w:rsid w:val="0015225A"/>
    <w:rsid w:val="0016753A"/>
    <w:rsid w:val="0017319D"/>
    <w:rsid w:val="001734EB"/>
    <w:rsid w:val="0017582C"/>
    <w:rsid w:val="00177CED"/>
    <w:rsid w:val="001923A4"/>
    <w:rsid w:val="001B00DB"/>
    <w:rsid w:val="001B3772"/>
    <w:rsid w:val="001C1263"/>
    <w:rsid w:val="001F0B5D"/>
    <w:rsid w:val="00211E6E"/>
    <w:rsid w:val="002145A2"/>
    <w:rsid w:val="00230173"/>
    <w:rsid w:val="00236627"/>
    <w:rsid w:val="00240517"/>
    <w:rsid w:val="002412A1"/>
    <w:rsid w:val="0024332F"/>
    <w:rsid w:val="002533B9"/>
    <w:rsid w:val="00253720"/>
    <w:rsid w:val="00261723"/>
    <w:rsid w:val="002640F7"/>
    <w:rsid w:val="00273406"/>
    <w:rsid w:val="002761A8"/>
    <w:rsid w:val="00297ECA"/>
    <w:rsid w:val="002B4381"/>
    <w:rsid w:val="002B6CA2"/>
    <w:rsid w:val="002E56B3"/>
    <w:rsid w:val="002F7167"/>
    <w:rsid w:val="0030171D"/>
    <w:rsid w:val="00303ED2"/>
    <w:rsid w:val="00314F53"/>
    <w:rsid w:val="003210AC"/>
    <w:rsid w:val="0033529D"/>
    <w:rsid w:val="0033601E"/>
    <w:rsid w:val="0036023D"/>
    <w:rsid w:val="00373379"/>
    <w:rsid w:val="00386C08"/>
    <w:rsid w:val="00391F34"/>
    <w:rsid w:val="003A515A"/>
    <w:rsid w:val="003A5982"/>
    <w:rsid w:val="003C65F6"/>
    <w:rsid w:val="003D7EE0"/>
    <w:rsid w:val="003E437F"/>
    <w:rsid w:val="003F077E"/>
    <w:rsid w:val="00415A94"/>
    <w:rsid w:val="00417B20"/>
    <w:rsid w:val="00417C6E"/>
    <w:rsid w:val="00453219"/>
    <w:rsid w:val="00453810"/>
    <w:rsid w:val="00456AE9"/>
    <w:rsid w:val="004635E6"/>
    <w:rsid w:val="00475029"/>
    <w:rsid w:val="004834C0"/>
    <w:rsid w:val="00497857"/>
    <w:rsid w:val="004B188F"/>
    <w:rsid w:val="004C1DF8"/>
    <w:rsid w:val="004C4E58"/>
    <w:rsid w:val="004C7DA4"/>
    <w:rsid w:val="004F35E0"/>
    <w:rsid w:val="00500B6E"/>
    <w:rsid w:val="005014B0"/>
    <w:rsid w:val="00505734"/>
    <w:rsid w:val="00517F1E"/>
    <w:rsid w:val="00534B4C"/>
    <w:rsid w:val="00565C02"/>
    <w:rsid w:val="0058101F"/>
    <w:rsid w:val="00590780"/>
    <w:rsid w:val="005B2048"/>
    <w:rsid w:val="005B6054"/>
    <w:rsid w:val="005D7CF3"/>
    <w:rsid w:val="005F1CED"/>
    <w:rsid w:val="005F44DE"/>
    <w:rsid w:val="00605E3A"/>
    <w:rsid w:val="006116B1"/>
    <w:rsid w:val="00625C11"/>
    <w:rsid w:val="006261F7"/>
    <w:rsid w:val="0063432D"/>
    <w:rsid w:val="0065098F"/>
    <w:rsid w:val="00654D46"/>
    <w:rsid w:val="00672754"/>
    <w:rsid w:val="006D56B3"/>
    <w:rsid w:val="006D5F00"/>
    <w:rsid w:val="006E4910"/>
    <w:rsid w:val="006F06C3"/>
    <w:rsid w:val="00702736"/>
    <w:rsid w:val="0071306F"/>
    <w:rsid w:val="00713165"/>
    <w:rsid w:val="00720F12"/>
    <w:rsid w:val="00721649"/>
    <w:rsid w:val="00723515"/>
    <w:rsid w:val="007271D8"/>
    <w:rsid w:val="0073182C"/>
    <w:rsid w:val="00737B0A"/>
    <w:rsid w:val="007404A4"/>
    <w:rsid w:val="007431DF"/>
    <w:rsid w:val="0074358B"/>
    <w:rsid w:val="00755DD6"/>
    <w:rsid w:val="0077022C"/>
    <w:rsid w:val="00771387"/>
    <w:rsid w:val="0078339E"/>
    <w:rsid w:val="007A2B39"/>
    <w:rsid w:val="007B27F3"/>
    <w:rsid w:val="007B45F7"/>
    <w:rsid w:val="007B63B1"/>
    <w:rsid w:val="007C06C3"/>
    <w:rsid w:val="007D00C4"/>
    <w:rsid w:val="007D0EA8"/>
    <w:rsid w:val="007E659A"/>
    <w:rsid w:val="007F15BE"/>
    <w:rsid w:val="008171B2"/>
    <w:rsid w:val="008237CF"/>
    <w:rsid w:val="0082394B"/>
    <w:rsid w:val="008422B2"/>
    <w:rsid w:val="00851B45"/>
    <w:rsid w:val="00890B69"/>
    <w:rsid w:val="008A5E3D"/>
    <w:rsid w:val="008B2350"/>
    <w:rsid w:val="008B5480"/>
    <w:rsid w:val="008B755D"/>
    <w:rsid w:val="008C673A"/>
    <w:rsid w:val="008E2494"/>
    <w:rsid w:val="008E46AF"/>
    <w:rsid w:val="008F37A3"/>
    <w:rsid w:val="00914C08"/>
    <w:rsid w:val="00941BC0"/>
    <w:rsid w:val="00974034"/>
    <w:rsid w:val="00975DF6"/>
    <w:rsid w:val="00990321"/>
    <w:rsid w:val="009A4087"/>
    <w:rsid w:val="009D47B7"/>
    <w:rsid w:val="009F0DC8"/>
    <w:rsid w:val="009F3B41"/>
    <w:rsid w:val="009F7F41"/>
    <w:rsid w:val="00A12389"/>
    <w:rsid w:val="00A15E3F"/>
    <w:rsid w:val="00A565EC"/>
    <w:rsid w:val="00AB4F73"/>
    <w:rsid w:val="00AC0901"/>
    <w:rsid w:val="00AD7A39"/>
    <w:rsid w:val="00AF3EF2"/>
    <w:rsid w:val="00AF6C71"/>
    <w:rsid w:val="00B06D9F"/>
    <w:rsid w:val="00B151B4"/>
    <w:rsid w:val="00B25A37"/>
    <w:rsid w:val="00B271D6"/>
    <w:rsid w:val="00B30296"/>
    <w:rsid w:val="00B565C5"/>
    <w:rsid w:val="00B71048"/>
    <w:rsid w:val="00B94436"/>
    <w:rsid w:val="00BA1287"/>
    <w:rsid w:val="00BB720E"/>
    <w:rsid w:val="00BC2D57"/>
    <w:rsid w:val="00BF3F86"/>
    <w:rsid w:val="00C001B8"/>
    <w:rsid w:val="00C02B37"/>
    <w:rsid w:val="00C178B7"/>
    <w:rsid w:val="00C37507"/>
    <w:rsid w:val="00C4039E"/>
    <w:rsid w:val="00C453CC"/>
    <w:rsid w:val="00C61AA7"/>
    <w:rsid w:val="00C73F53"/>
    <w:rsid w:val="00CA49C7"/>
    <w:rsid w:val="00CC1A98"/>
    <w:rsid w:val="00CC4A1D"/>
    <w:rsid w:val="00CE1C50"/>
    <w:rsid w:val="00CE4FCB"/>
    <w:rsid w:val="00CE5A5E"/>
    <w:rsid w:val="00CF22AF"/>
    <w:rsid w:val="00CF2C4E"/>
    <w:rsid w:val="00CF498D"/>
    <w:rsid w:val="00D11B04"/>
    <w:rsid w:val="00D16E1B"/>
    <w:rsid w:val="00D308CD"/>
    <w:rsid w:val="00D51225"/>
    <w:rsid w:val="00D6120F"/>
    <w:rsid w:val="00D64C06"/>
    <w:rsid w:val="00D71E65"/>
    <w:rsid w:val="00D721AD"/>
    <w:rsid w:val="00D7250C"/>
    <w:rsid w:val="00D753F5"/>
    <w:rsid w:val="00DA2B7A"/>
    <w:rsid w:val="00DA7526"/>
    <w:rsid w:val="00DB5295"/>
    <w:rsid w:val="00DC4B9A"/>
    <w:rsid w:val="00DC5BB8"/>
    <w:rsid w:val="00DE0449"/>
    <w:rsid w:val="00DE729E"/>
    <w:rsid w:val="00E01018"/>
    <w:rsid w:val="00E041E9"/>
    <w:rsid w:val="00E15837"/>
    <w:rsid w:val="00E25790"/>
    <w:rsid w:val="00E30587"/>
    <w:rsid w:val="00E36D75"/>
    <w:rsid w:val="00E55F7D"/>
    <w:rsid w:val="00E708D9"/>
    <w:rsid w:val="00E82AE9"/>
    <w:rsid w:val="00E927D6"/>
    <w:rsid w:val="00EB0219"/>
    <w:rsid w:val="00EC3823"/>
    <w:rsid w:val="00ED04B9"/>
    <w:rsid w:val="00ED6557"/>
    <w:rsid w:val="00EE79FD"/>
    <w:rsid w:val="00F45A3D"/>
    <w:rsid w:val="00F728C8"/>
    <w:rsid w:val="00F856B2"/>
    <w:rsid w:val="00F96B43"/>
    <w:rsid w:val="00FB19C4"/>
    <w:rsid w:val="00FC34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A08C2A7-AC99-4F9A-A2BD-B7F8E95C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2AF"/>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rsid w:val="00CF22AF"/>
    <w:rPr>
      <w:color w:val="0000FF"/>
      <w:sz w:val="22"/>
      <w:szCs w:val="22"/>
    </w:rPr>
  </w:style>
  <w:style w:type="character" w:customStyle="1" w:styleId="TextoindependienteCar">
    <w:name w:val="Texto independiente Car"/>
    <w:link w:val="Textoindependiente"/>
    <w:uiPriority w:val="99"/>
    <w:semiHidden/>
    <w:locked/>
    <w:rsid w:val="00253720"/>
    <w:rPr>
      <w:rFonts w:cs="Times New Roman"/>
      <w:sz w:val="24"/>
      <w:szCs w:val="24"/>
      <w:lang w:val="es-ES_tradnl"/>
    </w:rPr>
  </w:style>
  <w:style w:type="paragraph" w:styleId="Sangradetextonormal">
    <w:name w:val="Body Text Indent"/>
    <w:basedOn w:val="Normal"/>
    <w:link w:val="SangradetextonormalCar"/>
    <w:uiPriority w:val="99"/>
    <w:semiHidden/>
    <w:rsid w:val="00CF22AF"/>
    <w:pPr>
      <w:ind w:firstLine="360"/>
      <w:jc w:val="both"/>
    </w:pPr>
    <w:rPr>
      <w:color w:val="0000FF"/>
      <w:sz w:val="22"/>
      <w:szCs w:val="22"/>
      <w:lang w:val="es-ES"/>
    </w:rPr>
  </w:style>
  <w:style w:type="character" w:customStyle="1" w:styleId="SangradetextonormalCar">
    <w:name w:val="Sangría de texto normal Car"/>
    <w:link w:val="Sangradetextonormal"/>
    <w:uiPriority w:val="99"/>
    <w:semiHidden/>
    <w:locked/>
    <w:rsid w:val="00253720"/>
    <w:rPr>
      <w:rFonts w:cs="Times New Roman"/>
      <w:sz w:val="24"/>
      <w:szCs w:val="24"/>
      <w:lang w:val="es-ES_tradnl"/>
    </w:rPr>
  </w:style>
  <w:style w:type="paragraph" w:styleId="Piedepgina">
    <w:name w:val="footer"/>
    <w:basedOn w:val="Normal"/>
    <w:link w:val="PiedepginaCar"/>
    <w:uiPriority w:val="99"/>
    <w:semiHidden/>
    <w:rsid w:val="00CF22AF"/>
    <w:pPr>
      <w:tabs>
        <w:tab w:val="center" w:pos="4252"/>
        <w:tab w:val="right" w:pos="8504"/>
      </w:tabs>
    </w:pPr>
  </w:style>
  <w:style w:type="character" w:customStyle="1" w:styleId="PiedepginaCar">
    <w:name w:val="Pie de página Car"/>
    <w:link w:val="Piedepgina"/>
    <w:uiPriority w:val="99"/>
    <w:semiHidden/>
    <w:locked/>
    <w:rsid w:val="00253720"/>
    <w:rPr>
      <w:rFonts w:cs="Times New Roman"/>
      <w:sz w:val="24"/>
      <w:szCs w:val="24"/>
      <w:lang w:val="es-ES_tradnl"/>
    </w:rPr>
  </w:style>
  <w:style w:type="character" w:styleId="Nmerodepgina">
    <w:name w:val="page number"/>
    <w:uiPriority w:val="99"/>
    <w:semiHidden/>
    <w:rsid w:val="00CF22AF"/>
    <w:rPr>
      <w:rFonts w:cs="Times New Roman"/>
    </w:rPr>
  </w:style>
  <w:style w:type="character" w:styleId="Refdecomentario">
    <w:name w:val="annotation reference"/>
    <w:uiPriority w:val="99"/>
    <w:semiHidden/>
    <w:rsid w:val="00CF22AF"/>
    <w:rPr>
      <w:rFonts w:cs="Times New Roman"/>
      <w:sz w:val="16"/>
    </w:rPr>
  </w:style>
  <w:style w:type="paragraph" w:styleId="Textocomentario">
    <w:name w:val="annotation text"/>
    <w:basedOn w:val="Normal"/>
    <w:link w:val="TextocomentarioCar"/>
    <w:uiPriority w:val="99"/>
    <w:semiHidden/>
    <w:rsid w:val="00CF22AF"/>
    <w:rPr>
      <w:sz w:val="20"/>
      <w:szCs w:val="20"/>
    </w:rPr>
  </w:style>
  <w:style w:type="character" w:customStyle="1" w:styleId="TextocomentarioCar">
    <w:name w:val="Texto comentario Car"/>
    <w:link w:val="Textocomentario"/>
    <w:uiPriority w:val="99"/>
    <w:semiHidden/>
    <w:locked/>
    <w:rsid w:val="00CA49C7"/>
    <w:rPr>
      <w:rFonts w:cs="Times New Roman"/>
      <w:lang w:val="es-ES_tradnl"/>
    </w:rPr>
  </w:style>
  <w:style w:type="paragraph" w:styleId="Textodeglobo">
    <w:name w:val="Balloon Text"/>
    <w:basedOn w:val="Normal"/>
    <w:link w:val="TextodegloboCar1"/>
    <w:uiPriority w:val="99"/>
    <w:semiHidden/>
    <w:rsid w:val="00CF22AF"/>
    <w:rPr>
      <w:rFonts w:ascii="Tahoma" w:hAnsi="Tahoma" w:cs="Tahoma"/>
      <w:sz w:val="16"/>
      <w:szCs w:val="16"/>
    </w:rPr>
  </w:style>
  <w:style w:type="character" w:customStyle="1" w:styleId="TextodegloboCar1">
    <w:name w:val="Texto de globo Car1"/>
    <w:link w:val="Textodeglobo"/>
    <w:uiPriority w:val="99"/>
    <w:semiHidden/>
    <w:locked/>
    <w:rsid w:val="00253720"/>
    <w:rPr>
      <w:rFonts w:cs="Times New Roman"/>
      <w:sz w:val="2"/>
      <w:lang w:val="es-ES_tradnl"/>
    </w:rPr>
  </w:style>
  <w:style w:type="character" w:customStyle="1" w:styleId="TextodegloboCar">
    <w:name w:val="Texto de globo Car"/>
    <w:uiPriority w:val="99"/>
    <w:semiHidden/>
    <w:rsid w:val="00CF22AF"/>
    <w:rPr>
      <w:rFonts w:ascii="Tahoma" w:hAnsi="Tahoma"/>
      <w:sz w:val="16"/>
      <w:lang w:val="es-ES_tradnl"/>
    </w:rPr>
  </w:style>
  <w:style w:type="character" w:styleId="Hipervnculo">
    <w:name w:val="Hyperlink"/>
    <w:uiPriority w:val="99"/>
    <w:rsid w:val="00CF22AF"/>
    <w:rPr>
      <w:rFonts w:cs="Times New Roman"/>
      <w:color w:val="0000FF"/>
      <w:u w:val="single"/>
    </w:rPr>
  </w:style>
  <w:style w:type="character" w:styleId="Hipervnculovisitado">
    <w:name w:val="FollowedHyperlink"/>
    <w:uiPriority w:val="99"/>
    <w:semiHidden/>
    <w:rsid w:val="00CF22AF"/>
    <w:rPr>
      <w:rFonts w:cs="Times New Roman"/>
      <w:color w:val="800080"/>
      <w:u w:val="single"/>
    </w:rPr>
  </w:style>
  <w:style w:type="paragraph" w:styleId="Textoindependiente2">
    <w:name w:val="Body Text 2"/>
    <w:basedOn w:val="Normal"/>
    <w:link w:val="Textoindependiente2Car"/>
    <w:uiPriority w:val="99"/>
    <w:semiHidden/>
    <w:rsid w:val="00CF22AF"/>
    <w:rPr>
      <w:color w:val="000000"/>
      <w:sz w:val="20"/>
      <w:szCs w:val="20"/>
    </w:rPr>
  </w:style>
  <w:style w:type="character" w:customStyle="1" w:styleId="Textoindependiente2Car">
    <w:name w:val="Texto independiente 2 Car"/>
    <w:link w:val="Textoindependiente2"/>
    <w:uiPriority w:val="99"/>
    <w:semiHidden/>
    <w:locked/>
    <w:rsid w:val="00253720"/>
    <w:rPr>
      <w:rFonts w:cs="Times New Roman"/>
      <w:sz w:val="24"/>
      <w:szCs w:val="24"/>
      <w:lang w:val="es-ES_tradnl"/>
    </w:rPr>
  </w:style>
  <w:style w:type="paragraph" w:styleId="Revisin">
    <w:name w:val="Revision"/>
    <w:hidden/>
    <w:uiPriority w:val="99"/>
    <w:semiHidden/>
    <w:rsid w:val="004C4E58"/>
    <w:rPr>
      <w:sz w:val="24"/>
      <w:szCs w:val="24"/>
      <w:lang w:val="es-ES_tradnl"/>
    </w:rPr>
  </w:style>
  <w:style w:type="table" w:styleId="Tablaconcuadrcula">
    <w:name w:val="Table Grid"/>
    <w:basedOn w:val="Tablanormal"/>
    <w:uiPriority w:val="59"/>
    <w:rsid w:val="00417B2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rsid w:val="00BC2D57"/>
    <w:pPr>
      <w:spacing w:after="120" w:line="480" w:lineRule="auto"/>
      <w:ind w:left="283"/>
    </w:pPr>
  </w:style>
  <w:style w:type="character" w:customStyle="1" w:styleId="Sangra2detindependienteCar">
    <w:name w:val="Sangría 2 de t. independiente Car"/>
    <w:link w:val="Sangra2detindependiente"/>
    <w:uiPriority w:val="99"/>
    <w:semiHidden/>
    <w:locked/>
    <w:rsid w:val="00BC2D57"/>
    <w:rPr>
      <w:rFonts w:cs="Times New Roman"/>
      <w:sz w:val="24"/>
      <w:lang w:val="es-ES_tradnl"/>
    </w:rPr>
  </w:style>
  <w:style w:type="paragraph" w:styleId="Prrafodelista">
    <w:name w:val="List Paragraph"/>
    <w:basedOn w:val="Normal"/>
    <w:uiPriority w:val="34"/>
    <w:qFormat/>
    <w:rsid w:val="00BC2D57"/>
    <w:pPr>
      <w:ind w:left="708"/>
    </w:pPr>
  </w:style>
  <w:style w:type="paragraph" w:styleId="Asuntodelcomentario">
    <w:name w:val="annotation subject"/>
    <w:basedOn w:val="Textocomentario"/>
    <w:next w:val="Textocomentario"/>
    <w:link w:val="AsuntodelcomentarioCar"/>
    <w:uiPriority w:val="99"/>
    <w:semiHidden/>
    <w:rsid w:val="00CA49C7"/>
    <w:rPr>
      <w:b/>
      <w:bCs/>
    </w:rPr>
  </w:style>
  <w:style w:type="character" w:customStyle="1" w:styleId="AsuntodelcomentarioCar">
    <w:name w:val="Asunto del comentario Car"/>
    <w:link w:val="Asuntodelcomentario"/>
    <w:uiPriority w:val="99"/>
    <w:locked/>
    <w:rsid w:val="00CA49C7"/>
    <w:rPr>
      <w:rFonts w:cs="Times New Roman"/>
      <w:lang w:val="es-ES_tradnl"/>
    </w:rPr>
  </w:style>
  <w:style w:type="paragraph" w:styleId="Encabezado">
    <w:name w:val="header"/>
    <w:basedOn w:val="Normal"/>
    <w:link w:val="EncabezadoCar"/>
    <w:uiPriority w:val="99"/>
    <w:rsid w:val="00BA1287"/>
    <w:pPr>
      <w:tabs>
        <w:tab w:val="center" w:pos="4252"/>
        <w:tab w:val="right" w:pos="8504"/>
      </w:tabs>
    </w:pPr>
  </w:style>
  <w:style w:type="character" w:customStyle="1" w:styleId="EncabezadoCar">
    <w:name w:val="Encabezado Car"/>
    <w:link w:val="Encabezado"/>
    <w:uiPriority w:val="99"/>
    <w:locked/>
    <w:rsid w:val="00BA1287"/>
    <w:rPr>
      <w:rFonts w:cs="Times New Roman"/>
      <w:sz w:val="24"/>
      <w:szCs w:val="24"/>
      <w:lang w:val="es-ES_tradnl"/>
    </w:rPr>
  </w:style>
  <w:style w:type="paragraph" w:styleId="Textonotapie">
    <w:name w:val="footnote text"/>
    <w:basedOn w:val="Normal"/>
    <w:link w:val="TextonotapieCar"/>
    <w:uiPriority w:val="99"/>
    <w:semiHidden/>
    <w:unhideWhenUsed/>
    <w:rsid w:val="002533B9"/>
    <w:rPr>
      <w:sz w:val="20"/>
      <w:szCs w:val="20"/>
    </w:rPr>
  </w:style>
  <w:style w:type="character" w:customStyle="1" w:styleId="TextonotapieCar">
    <w:name w:val="Texto nota pie Car"/>
    <w:basedOn w:val="Fuentedeprrafopredeter"/>
    <w:link w:val="Textonotapie"/>
    <w:uiPriority w:val="99"/>
    <w:semiHidden/>
    <w:rsid w:val="002533B9"/>
    <w:rPr>
      <w:lang w:val="es-ES_tradnl"/>
    </w:rPr>
  </w:style>
  <w:style w:type="character" w:styleId="Refdenotaalpie">
    <w:name w:val="footnote reference"/>
    <w:basedOn w:val="Fuentedeprrafopredeter"/>
    <w:uiPriority w:val="99"/>
    <w:semiHidden/>
    <w:unhideWhenUsed/>
    <w:rsid w:val="002533B9"/>
    <w:rPr>
      <w:vertAlign w:val="superscript"/>
    </w:rPr>
  </w:style>
  <w:style w:type="table" w:customStyle="1" w:styleId="Tablaconcuadrcula1">
    <w:name w:val="Tabla con cuadrícula1"/>
    <w:basedOn w:val="Tablanormal"/>
    <w:next w:val="Tablaconcuadrcula"/>
    <w:locked/>
    <w:rsid w:val="00FB19C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locked/>
    <w:rsid w:val="0002470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locked/>
    <w:rsid w:val="0033601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295F8-ED76-4961-9511-C635B2D4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1271</Words>
  <Characters>7291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dc:creator>
  <cp:lastModifiedBy>Centor</cp:lastModifiedBy>
  <cp:revision>3</cp:revision>
  <cp:lastPrinted>2017-11-02T07:40:00Z</cp:lastPrinted>
  <dcterms:created xsi:type="dcterms:W3CDTF">2018-09-09T11:57:00Z</dcterms:created>
  <dcterms:modified xsi:type="dcterms:W3CDTF">2018-09-22T11:39:00Z</dcterms:modified>
</cp:coreProperties>
</file>