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03" w:rsidRPr="00024703" w:rsidRDefault="00024703" w:rsidP="00024703">
      <w:pPr>
        <w:jc w:val="center"/>
        <w:rPr>
          <w:rFonts w:asciiTheme="minorHAnsi" w:eastAsia="Calibri" w:hAnsiTheme="minorHAnsi" w:cstheme="minorHAnsi"/>
          <w:b/>
          <w:sz w:val="32"/>
          <w:szCs w:val="32"/>
        </w:rPr>
      </w:pPr>
      <w:r>
        <w:rPr>
          <w:rFonts w:asciiTheme="minorHAnsi" w:eastAsia="Calibri" w:hAnsiTheme="minorHAnsi" w:cstheme="minorHAnsi"/>
          <w:b/>
          <w:sz w:val="32"/>
          <w:szCs w:val="32"/>
        </w:rPr>
        <w:t xml:space="preserve">III.2.11 c) </w:t>
      </w:r>
      <w:r w:rsidRPr="00024703">
        <w:rPr>
          <w:rFonts w:asciiTheme="minorHAnsi" w:eastAsia="Calibri" w:hAnsiTheme="minorHAnsi" w:cstheme="minorHAnsi"/>
          <w:b/>
          <w:sz w:val="32"/>
          <w:szCs w:val="32"/>
        </w:rPr>
        <w:t>DECLARACIÓN DE INDEPENDENCIA DEL PERSONAL IMPLICADO (EQUIPO, COLABORADORES, PERITOS)</w:t>
      </w:r>
    </w:p>
    <w:p w:rsidR="00024703" w:rsidRPr="00024703" w:rsidRDefault="00024703" w:rsidP="00024703">
      <w:pPr>
        <w:rPr>
          <w:rFonts w:asciiTheme="minorHAnsi" w:eastAsia="Calibri" w:hAnsiTheme="minorHAnsi" w:cstheme="minorHAnsi"/>
          <w:i/>
          <w:lang w:val="es-ES" w:eastAsia="en-US"/>
        </w:rPr>
      </w:pPr>
    </w:p>
    <w:p w:rsidR="00024703" w:rsidRPr="00024703" w:rsidRDefault="00024703" w:rsidP="00024703">
      <w:pPr>
        <w:jc w:val="both"/>
        <w:rPr>
          <w:rFonts w:asciiTheme="minorHAnsi" w:eastAsia="Calibri" w:hAnsiTheme="minorHAnsi" w:cstheme="minorHAnsi"/>
          <w:i/>
          <w:lang w:val="es-ES" w:eastAsia="en-US"/>
        </w:rPr>
      </w:pPr>
      <w:r w:rsidRPr="00024703">
        <w:rPr>
          <w:rFonts w:asciiTheme="minorHAnsi" w:eastAsia="Calibri" w:hAnsiTheme="minorHAnsi" w:cstheme="minorHAnsi"/>
          <w:i/>
          <w:lang w:val="es-ES" w:eastAsia="en-US"/>
        </w:rPr>
        <w:t>Esta declaración la suscribirán:</w:t>
      </w:r>
    </w:p>
    <w:p w:rsidR="00024703" w:rsidRPr="0084283B" w:rsidRDefault="00024703" w:rsidP="00024703">
      <w:pPr>
        <w:numPr>
          <w:ilvl w:val="0"/>
          <w:numId w:val="33"/>
        </w:numPr>
        <w:spacing w:after="200" w:line="276" w:lineRule="auto"/>
        <w:contextualSpacing/>
        <w:jc w:val="both"/>
        <w:rPr>
          <w:rFonts w:asciiTheme="minorHAnsi" w:eastAsia="Calibri" w:hAnsiTheme="minorHAnsi" w:cstheme="minorHAnsi"/>
          <w:i/>
          <w:color w:val="FF0000"/>
          <w:lang w:val="es-ES" w:eastAsia="en-US"/>
        </w:rPr>
      </w:pPr>
      <w:r w:rsidRPr="0084283B">
        <w:rPr>
          <w:rFonts w:asciiTheme="minorHAnsi" w:eastAsia="Calibri" w:hAnsiTheme="minorHAnsi" w:cstheme="minorHAnsi"/>
          <w:i/>
          <w:color w:val="FF0000"/>
          <w:lang w:val="es-ES" w:eastAsia="en-US"/>
        </w:rPr>
        <w:t>Las personas físicas, miembro del equipo del encargo y otras personas o colaboradores que participen en la ejecución del encargo respecto del cliente en concreto a cuya auditoría han sido asignado o participan en su ejecución. Si se ha contratado el servicio con persona jurídica, suscribirá la declaración el representante legal de la entidad contratada, y además la persona física que preste el servicio.</w:t>
      </w:r>
    </w:p>
    <w:p w:rsidR="00024703" w:rsidRPr="00024703" w:rsidRDefault="00024703" w:rsidP="00024703">
      <w:pPr>
        <w:numPr>
          <w:ilvl w:val="0"/>
          <w:numId w:val="33"/>
        </w:numPr>
        <w:spacing w:after="200" w:line="276" w:lineRule="auto"/>
        <w:contextualSpacing/>
        <w:jc w:val="both"/>
        <w:rPr>
          <w:rFonts w:asciiTheme="minorHAnsi" w:eastAsia="Calibri" w:hAnsiTheme="minorHAnsi" w:cstheme="minorHAnsi"/>
          <w:i/>
          <w:lang w:val="es-ES" w:eastAsia="en-US"/>
        </w:rPr>
      </w:pPr>
      <w:r w:rsidRPr="0084283B">
        <w:rPr>
          <w:rFonts w:asciiTheme="minorHAnsi" w:eastAsia="Calibri" w:hAnsiTheme="minorHAnsi" w:cstheme="minorHAnsi"/>
          <w:i/>
          <w:color w:val="FF0000"/>
          <w:lang w:val="es-ES" w:eastAsia="en-US"/>
        </w:rPr>
        <w:t>Las personas distintas de los auditores principales, auditores o no, de la organización o ajenos, los socios y empleados bajo control del auditor, respecto de toda la cartera de clientes de la firma</w:t>
      </w:r>
      <w:r w:rsidRPr="00024703">
        <w:rPr>
          <w:rFonts w:asciiTheme="minorHAnsi" w:eastAsia="Calibri" w:hAnsiTheme="minorHAnsi" w:cstheme="minorHAnsi"/>
          <w:i/>
          <w:lang w:val="es-ES" w:eastAsia="en-US"/>
        </w:rPr>
        <w:t xml:space="preserve">. </w:t>
      </w:r>
    </w:p>
    <w:p w:rsidR="00024703" w:rsidRPr="00024703" w:rsidRDefault="00024703" w:rsidP="00024703">
      <w:pPr>
        <w:rPr>
          <w:rFonts w:asciiTheme="minorHAnsi" w:eastAsia="Calibri" w:hAnsiTheme="minorHAnsi" w:cstheme="minorHAnsi"/>
          <w:i/>
          <w:lang w:val="es-ES" w:eastAsia="en-US"/>
        </w:rPr>
      </w:pPr>
    </w:p>
    <w:tbl>
      <w:tblPr>
        <w:tblStyle w:val="Tablaconcuadrcula2"/>
        <w:tblW w:w="0" w:type="auto"/>
        <w:tblLook w:val="04A0" w:firstRow="1" w:lastRow="0" w:firstColumn="1" w:lastColumn="0" w:noHBand="0" w:noVBand="1"/>
      </w:tblPr>
      <w:tblGrid>
        <w:gridCol w:w="2763"/>
        <w:gridCol w:w="5589"/>
      </w:tblGrid>
      <w:tr w:rsidR="00024703" w:rsidRPr="00024703" w:rsidTr="0084283B">
        <w:trPr>
          <w:trHeight w:val="454"/>
        </w:trPr>
        <w:tc>
          <w:tcPr>
            <w:tcW w:w="2763" w:type="dxa"/>
            <w:vAlign w:val="center"/>
          </w:tcPr>
          <w:p w:rsidR="00024703" w:rsidRPr="00024703" w:rsidRDefault="00024703" w:rsidP="00024703">
            <w:pPr>
              <w:rPr>
                <w:rFonts w:asciiTheme="minorHAnsi" w:hAnsiTheme="minorHAnsi" w:cstheme="minorHAnsi"/>
                <w:i/>
                <w:lang w:val="es-ES" w:eastAsia="en-US"/>
              </w:rPr>
            </w:pPr>
            <w:r w:rsidRPr="00024703">
              <w:rPr>
                <w:rFonts w:asciiTheme="minorHAnsi" w:hAnsiTheme="minorHAnsi" w:cstheme="minorHAnsi"/>
                <w:i/>
                <w:lang w:val="es-ES" w:eastAsia="en-US"/>
              </w:rPr>
              <w:t>Sociedad de auditoría:</w:t>
            </w:r>
          </w:p>
        </w:tc>
        <w:tc>
          <w:tcPr>
            <w:tcW w:w="5589" w:type="dxa"/>
            <w:vAlign w:val="center"/>
          </w:tcPr>
          <w:p w:rsidR="00024703" w:rsidRPr="00024703" w:rsidRDefault="008A15C2" w:rsidP="00024703">
            <w:pPr>
              <w:rPr>
                <w:rFonts w:asciiTheme="minorHAnsi" w:hAnsiTheme="minorHAnsi" w:cstheme="minorHAnsi"/>
                <w:i/>
                <w:lang w:val="es-ES" w:eastAsia="en-US"/>
              </w:rPr>
            </w:pPr>
            <w:r>
              <w:rPr>
                <w:rFonts w:asciiTheme="minorHAnsi" w:hAnsiTheme="minorHAnsi" w:cstheme="minorHAnsi"/>
                <w:i/>
                <w:lang w:val="es-ES" w:eastAsia="en-US"/>
              </w:rPr>
              <w:t>AUDITORES, S.L.</w:t>
            </w:r>
          </w:p>
        </w:tc>
      </w:tr>
      <w:tr w:rsidR="0084283B" w:rsidRPr="00024703" w:rsidTr="0084283B">
        <w:trPr>
          <w:trHeight w:val="454"/>
        </w:trPr>
        <w:tc>
          <w:tcPr>
            <w:tcW w:w="2763" w:type="dxa"/>
            <w:vAlign w:val="center"/>
          </w:tcPr>
          <w:p w:rsidR="0084283B" w:rsidRPr="00024703" w:rsidRDefault="0084283B" w:rsidP="0084283B">
            <w:pPr>
              <w:rPr>
                <w:rFonts w:asciiTheme="minorHAnsi" w:hAnsiTheme="minorHAnsi" w:cstheme="minorHAnsi"/>
                <w:i/>
                <w:lang w:val="es-ES" w:eastAsia="en-US"/>
              </w:rPr>
            </w:pPr>
            <w:r w:rsidRPr="00024703">
              <w:rPr>
                <w:rFonts w:asciiTheme="minorHAnsi" w:hAnsiTheme="minorHAnsi" w:cstheme="minorHAnsi"/>
                <w:i/>
                <w:lang w:val="es-ES" w:eastAsia="en-US"/>
              </w:rPr>
              <w:t>Cliente:</w:t>
            </w:r>
          </w:p>
        </w:tc>
        <w:tc>
          <w:tcPr>
            <w:tcW w:w="5589" w:type="dxa"/>
            <w:vAlign w:val="center"/>
          </w:tcPr>
          <w:p w:rsidR="0084283B" w:rsidRPr="00024703" w:rsidRDefault="0084283B" w:rsidP="0084283B">
            <w:pPr>
              <w:rPr>
                <w:rFonts w:asciiTheme="minorHAnsi" w:hAnsiTheme="minorHAnsi" w:cstheme="minorHAnsi"/>
                <w:i/>
                <w:lang w:val="es-ES" w:eastAsia="en-US"/>
              </w:rPr>
            </w:pPr>
            <w:r w:rsidRPr="00024703">
              <w:rPr>
                <w:rFonts w:asciiTheme="minorHAnsi" w:hAnsiTheme="minorHAnsi" w:cstheme="minorHAnsi"/>
                <w:i/>
                <w:lang w:val="es-ES" w:eastAsia="en-US"/>
              </w:rPr>
              <w:t>(Para las personas del nº 1 anterior, y todos los clientes para las personas del nº 2 anterior)</w:t>
            </w:r>
          </w:p>
        </w:tc>
      </w:tr>
      <w:tr w:rsidR="0084283B" w:rsidRPr="00024703" w:rsidTr="0084283B">
        <w:trPr>
          <w:trHeight w:val="454"/>
        </w:trPr>
        <w:tc>
          <w:tcPr>
            <w:tcW w:w="2763" w:type="dxa"/>
            <w:vAlign w:val="center"/>
          </w:tcPr>
          <w:p w:rsidR="0084283B" w:rsidRPr="00024703" w:rsidRDefault="0084283B" w:rsidP="0084283B">
            <w:pPr>
              <w:rPr>
                <w:rFonts w:asciiTheme="minorHAnsi" w:hAnsiTheme="minorHAnsi" w:cstheme="minorHAnsi"/>
                <w:i/>
                <w:lang w:val="es-ES" w:eastAsia="en-US"/>
              </w:rPr>
            </w:pPr>
            <w:r w:rsidRPr="00024703">
              <w:rPr>
                <w:rFonts w:asciiTheme="minorHAnsi" w:hAnsiTheme="minorHAnsi" w:cstheme="minorHAnsi"/>
                <w:i/>
                <w:lang w:val="es-ES" w:eastAsia="en-US"/>
              </w:rPr>
              <w:t>Ejercicio auditado:</w:t>
            </w:r>
          </w:p>
        </w:tc>
        <w:tc>
          <w:tcPr>
            <w:tcW w:w="5589" w:type="dxa"/>
            <w:vAlign w:val="center"/>
          </w:tcPr>
          <w:p w:rsidR="0084283B" w:rsidRPr="00024703" w:rsidRDefault="0084283B" w:rsidP="0084283B">
            <w:pPr>
              <w:rPr>
                <w:rFonts w:asciiTheme="minorHAnsi" w:hAnsiTheme="minorHAnsi" w:cstheme="minorHAnsi"/>
                <w:i/>
                <w:lang w:val="es-ES" w:eastAsia="en-US"/>
              </w:rPr>
            </w:pPr>
            <w:r>
              <w:rPr>
                <w:rFonts w:asciiTheme="minorHAnsi" w:hAnsiTheme="minorHAnsi" w:cstheme="minorHAnsi"/>
                <w:i/>
                <w:lang w:val="es-ES" w:eastAsia="en-US"/>
              </w:rPr>
              <w:t>2018</w:t>
            </w:r>
          </w:p>
        </w:tc>
      </w:tr>
    </w:tbl>
    <w:p w:rsidR="00024703" w:rsidRPr="00024703" w:rsidRDefault="00024703" w:rsidP="00024703">
      <w:pPr>
        <w:rPr>
          <w:rFonts w:asciiTheme="minorHAnsi" w:eastAsia="Calibri" w:hAnsiTheme="minorHAnsi" w:cstheme="minorHAnsi"/>
          <w:i/>
          <w:lang w:val="es-ES" w:eastAsia="en-US"/>
        </w:rPr>
      </w:pPr>
    </w:p>
    <w:p w:rsidR="00024703" w:rsidRPr="00024703" w:rsidRDefault="00024703" w:rsidP="00024703">
      <w:pPr>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El equipo señalado </w:t>
      </w:r>
      <w:bookmarkStart w:id="0" w:name="_GoBack"/>
      <w:bookmarkEnd w:id="0"/>
      <w:r w:rsidRPr="00024703">
        <w:rPr>
          <w:rFonts w:asciiTheme="minorHAnsi" w:eastAsia="Calibri" w:hAnsiTheme="minorHAnsi" w:cstheme="minorHAnsi"/>
          <w:lang w:val="es-ES" w:eastAsia="en-US"/>
        </w:rPr>
        <w:t>en el apartado “firma del equipo del encargo” expresa respecto de la firma de auditoría y el/los clientes, indicados en el encabezamiento, la siguiente:</w:t>
      </w:r>
    </w:p>
    <w:p w:rsidR="00024703" w:rsidRPr="00024703" w:rsidRDefault="00024703" w:rsidP="00024703">
      <w:pPr>
        <w:jc w:val="both"/>
        <w:rPr>
          <w:rFonts w:asciiTheme="minorHAnsi" w:eastAsia="Calibri" w:hAnsiTheme="minorHAnsi" w:cstheme="minorHAnsi"/>
          <w:lang w:val="es-ES" w:eastAsia="en-US"/>
        </w:rPr>
      </w:pPr>
    </w:p>
    <w:p w:rsidR="00024703" w:rsidRPr="00024703" w:rsidRDefault="00024703" w:rsidP="00024703">
      <w:pPr>
        <w:jc w:val="both"/>
        <w:rPr>
          <w:rFonts w:asciiTheme="minorHAnsi" w:eastAsia="Calibri" w:hAnsiTheme="minorHAnsi" w:cstheme="minorHAnsi"/>
          <w:b/>
          <w:lang w:val="es-ES" w:eastAsia="en-US"/>
        </w:rPr>
      </w:pPr>
      <w:r w:rsidRPr="00024703">
        <w:rPr>
          <w:rFonts w:asciiTheme="minorHAnsi" w:eastAsia="Calibri" w:hAnsiTheme="minorHAnsi" w:cstheme="minorHAnsi"/>
          <w:b/>
          <w:lang w:val="es-ES" w:eastAsia="en-US"/>
        </w:rPr>
        <w:t>MANIFIESTACIÓN:</w:t>
      </w:r>
    </w:p>
    <w:p w:rsidR="00024703" w:rsidRPr="00024703" w:rsidRDefault="00024703" w:rsidP="00024703">
      <w:pPr>
        <w:jc w:val="both"/>
        <w:rPr>
          <w:rFonts w:asciiTheme="minorHAnsi" w:eastAsia="Calibri" w:hAnsiTheme="minorHAnsi" w:cstheme="minorHAnsi"/>
          <w:lang w:val="es-ES" w:eastAsia="en-US"/>
        </w:rPr>
      </w:pPr>
    </w:p>
    <w:p w:rsidR="00B03165" w:rsidRPr="0011170E" w:rsidRDefault="00024703" w:rsidP="00B03165">
      <w:pPr>
        <w:numPr>
          <w:ilvl w:val="0"/>
          <w:numId w:val="29"/>
        </w:numPr>
        <w:spacing w:after="200" w:line="276" w:lineRule="auto"/>
        <w:contextualSpacing/>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Que he recibido de </w:t>
      </w:r>
      <w:r w:rsidRPr="00024703">
        <w:rPr>
          <w:rFonts w:asciiTheme="minorHAnsi" w:eastAsia="Calibri" w:hAnsiTheme="minorHAnsi" w:cstheme="minorHAnsi"/>
          <w:lang w:eastAsia="en-US"/>
        </w:rPr>
        <w:t>la sociedad de auditoria arriba indicada</w:t>
      </w:r>
      <w:r w:rsidRPr="00024703">
        <w:rPr>
          <w:rFonts w:asciiTheme="minorHAnsi" w:eastAsia="Calibri" w:hAnsiTheme="minorHAnsi" w:cstheme="minorHAnsi"/>
          <w:lang w:val="es-ES" w:eastAsia="en-US"/>
        </w:rPr>
        <w:t>, información sobre el cliente indicado (</w:t>
      </w:r>
      <w:r w:rsidRPr="00024703">
        <w:rPr>
          <w:rFonts w:asciiTheme="minorHAnsi" w:eastAsia="Calibri" w:hAnsiTheme="minorHAnsi" w:cstheme="minorHAnsi"/>
          <w:i/>
          <w:lang w:val="es-ES" w:eastAsia="en-US"/>
        </w:rPr>
        <w:t>o sobre todos los clientes de la cartera, para el grupo de declarantes del nº 2 anterior</w:t>
      </w:r>
      <w:r w:rsidRPr="00024703">
        <w:rPr>
          <w:rFonts w:asciiTheme="minorHAnsi" w:eastAsia="Calibri" w:hAnsiTheme="minorHAnsi" w:cstheme="minorHAnsi"/>
          <w:lang w:val="es-ES" w:eastAsia="en-US"/>
        </w:rPr>
        <w:t xml:space="preserve">) y sus circunstancias, identificados </w:t>
      </w:r>
      <w:r w:rsidR="00B03165" w:rsidRPr="003C1BEB">
        <w:rPr>
          <w:rFonts w:asciiTheme="minorHAnsi" w:eastAsia="Calibri" w:hAnsiTheme="minorHAnsi" w:cstheme="minorHAnsi"/>
          <w:lang w:eastAsia="en-US"/>
        </w:rPr>
        <w:t xml:space="preserve">en los registros </w:t>
      </w:r>
      <w:r w:rsidR="00B03165" w:rsidRPr="00531069">
        <w:rPr>
          <w:rFonts w:asciiTheme="minorHAnsi" w:eastAsia="Calibri" w:hAnsiTheme="minorHAnsi" w:cstheme="minorHAnsi"/>
          <w:b/>
          <w:i/>
          <w:lang w:eastAsia="en-US"/>
        </w:rPr>
        <w:t>“III.2.3 b)</w:t>
      </w:r>
      <w:r w:rsidR="00B03165" w:rsidRPr="003C1BEB">
        <w:rPr>
          <w:rFonts w:asciiTheme="minorHAnsi" w:eastAsia="Calibri" w:hAnsiTheme="minorHAnsi" w:cstheme="minorHAnsi"/>
          <w:i/>
          <w:lang w:eastAsia="en-US"/>
        </w:rPr>
        <w:t xml:space="preserve"> Ficha del cliente, dominante y vinculadas para comunicar”</w:t>
      </w:r>
      <w:r w:rsidR="00B03165">
        <w:rPr>
          <w:rFonts w:asciiTheme="minorHAnsi" w:eastAsia="Calibri" w:hAnsiTheme="minorHAnsi" w:cstheme="minorHAnsi"/>
          <w:i/>
          <w:lang w:eastAsia="en-US"/>
        </w:rPr>
        <w:t>, de los siguientes encargos:</w:t>
      </w:r>
    </w:p>
    <w:p w:rsidR="00B03165" w:rsidRDefault="00B03165" w:rsidP="00B03165">
      <w:pPr>
        <w:spacing w:after="200" w:line="276" w:lineRule="auto"/>
        <w:contextualSpacing/>
        <w:jc w:val="both"/>
        <w:rPr>
          <w:rFonts w:asciiTheme="minorHAnsi" w:eastAsia="Calibri" w:hAnsiTheme="minorHAnsi" w:cstheme="minorHAnsi"/>
          <w:i/>
          <w:lang w:val="es-ES" w:eastAsia="en-US"/>
        </w:rPr>
      </w:pPr>
    </w:p>
    <w:tbl>
      <w:tblPr>
        <w:tblStyle w:val="Tablaconcuadrcula"/>
        <w:tblW w:w="0" w:type="auto"/>
        <w:tblLook w:val="04A0" w:firstRow="1" w:lastRow="0" w:firstColumn="1" w:lastColumn="0" w:noHBand="0" w:noVBand="1"/>
      </w:tblPr>
      <w:tblGrid>
        <w:gridCol w:w="8352"/>
      </w:tblGrid>
      <w:tr w:rsidR="00B03165" w:rsidTr="00264528">
        <w:tc>
          <w:tcPr>
            <w:tcW w:w="8352" w:type="dxa"/>
            <w:shd w:val="clear" w:color="auto" w:fill="FDE9D9" w:themeFill="accent6" w:themeFillTint="33"/>
          </w:tcPr>
          <w:p w:rsidR="00B03165" w:rsidRDefault="00B03165" w:rsidP="00264528">
            <w:pPr>
              <w:spacing w:after="200" w:line="276" w:lineRule="auto"/>
              <w:contextualSpacing/>
              <w:jc w:val="center"/>
              <w:rPr>
                <w:rFonts w:asciiTheme="minorHAnsi" w:eastAsia="Calibri" w:hAnsiTheme="minorHAnsi" w:cstheme="minorHAnsi"/>
                <w:i/>
                <w:lang w:val="es-ES"/>
              </w:rPr>
            </w:pPr>
            <w:r>
              <w:rPr>
                <w:rFonts w:asciiTheme="minorHAnsi" w:eastAsia="Calibri" w:hAnsiTheme="minorHAnsi" w:cstheme="minorHAnsi"/>
                <w:i/>
                <w:lang w:val="es-ES"/>
              </w:rPr>
              <w:t>Razón Social /Encargo</w:t>
            </w:r>
          </w:p>
        </w:tc>
      </w:tr>
      <w:tr w:rsidR="00B03165" w:rsidTr="00264528">
        <w:tc>
          <w:tcPr>
            <w:tcW w:w="8352" w:type="dxa"/>
          </w:tcPr>
          <w:p w:rsidR="00B03165" w:rsidRDefault="008A15C2"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A</w:t>
            </w:r>
          </w:p>
        </w:tc>
      </w:tr>
      <w:tr w:rsidR="00B03165" w:rsidTr="00264528">
        <w:tc>
          <w:tcPr>
            <w:tcW w:w="8352" w:type="dxa"/>
          </w:tcPr>
          <w:p w:rsidR="00B03165" w:rsidRDefault="008A15C2"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B</w:t>
            </w:r>
          </w:p>
        </w:tc>
      </w:tr>
      <w:tr w:rsidR="00B03165" w:rsidTr="00264528">
        <w:tc>
          <w:tcPr>
            <w:tcW w:w="8352" w:type="dxa"/>
          </w:tcPr>
          <w:p w:rsidR="00B03165" w:rsidRDefault="008A15C2"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C</w:t>
            </w:r>
          </w:p>
        </w:tc>
      </w:tr>
      <w:tr w:rsidR="00B03165" w:rsidTr="00264528">
        <w:tc>
          <w:tcPr>
            <w:tcW w:w="8352" w:type="dxa"/>
          </w:tcPr>
          <w:p w:rsidR="00B03165" w:rsidRDefault="008A15C2"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D</w:t>
            </w:r>
          </w:p>
        </w:tc>
      </w:tr>
      <w:tr w:rsidR="00B03165" w:rsidTr="00264528">
        <w:tc>
          <w:tcPr>
            <w:tcW w:w="8352" w:type="dxa"/>
          </w:tcPr>
          <w:p w:rsidR="00B03165" w:rsidRDefault="008A15C2" w:rsidP="00264528">
            <w:pPr>
              <w:spacing w:after="200" w:line="276" w:lineRule="auto"/>
              <w:contextualSpacing/>
              <w:jc w:val="both"/>
              <w:rPr>
                <w:rFonts w:asciiTheme="minorHAnsi" w:eastAsia="Calibri" w:hAnsiTheme="minorHAnsi" w:cstheme="minorHAnsi"/>
                <w:i/>
                <w:lang w:val="es-ES"/>
              </w:rPr>
            </w:pPr>
            <w:r>
              <w:rPr>
                <w:rFonts w:asciiTheme="minorHAnsi" w:eastAsia="Calibri" w:hAnsiTheme="minorHAnsi" w:cstheme="minorHAnsi"/>
                <w:i/>
                <w:lang w:val="es-ES"/>
              </w:rPr>
              <w:t>E</w:t>
            </w:r>
          </w:p>
        </w:tc>
      </w:tr>
    </w:tbl>
    <w:p w:rsidR="00B03165" w:rsidRPr="00B03165" w:rsidRDefault="00B03165" w:rsidP="00B03165">
      <w:pPr>
        <w:spacing w:after="200" w:line="276" w:lineRule="auto"/>
        <w:contextualSpacing/>
        <w:jc w:val="both"/>
        <w:rPr>
          <w:rFonts w:asciiTheme="minorHAnsi" w:eastAsia="Calibri" w:hAnsiTheme="minorHAnsi" w:cstheme="minorHAnsi"/>
          <w:lang w:val="es-ES" w:eastAsia="en-US"/>
        </w:rPr>
      </w:pPr>
    </w:p>
    <w:p w:rsidR="00024703" w:rsidRPr="00024703" w:rsidRDefault="00024703" w:rsidP="00024703">
      <w:pPr>
        <w:numPr>
          <w:ilvl w:val="0"/>
          <w:numId w:val="29"/>
        </w:numPr>
        <w:spacing w:after="200" w:line="276" w:lineRule="auto"/>
        <w:ind w:left="284" w:hanging="284"/>
        <w:contextualSpacing/>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lastRenderedPageBreak/>
        <w:t xml:space="preserve"> Así como de los requerimientos legales que en materia de independencia establece la LAC, su Reglamento y su normativa de desarrollo. </w:t>
      </w:r>
    </w:p>
    <w:p w:rsidR="00024703" w:rsidRPr="00024703" w:rsidRDefault="00024703" w:rsidP="00024703">
      <w:pPr>
        <w:numPr>
          <w:ilvl w:val="0"/>
          <w:numId w:val="29"/>
        </w:numPr>
        <w:tabs>
          <w:tab w:val="left" w:pos="284"/>
        </w:tabs>
        <w:spacing w:after="200" w:line="276" w:lineRule="auto"/>
        <w:ind w:left="284" w:hanging="284"/>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Adicionalmente, ha sido informado de las políticas y procedimientos que sobre ética e independencia tiene diseñados la firma de auditoría en su Manual de Control de Calidad Interno actualizado.</w:t>
      </w:r>
    </w:p>
    <w:p w:rsidR="00024703" w:rsidRPr="00024703" w:rsidRDefault="00024703" w:rsidP="00024703">
      <w:pPr>
        <w:numPr>
          <w:ilvl w:val="0"/>
          <w:numId w:val="29"/>
        </w:numPr>
        <w:tabs>
          <w:tab w:val="left" w:pos="284"/>
        </w:tabs>
        <w:spacing w:after="200" w:line="276" w:lineRule="auto"/>
        <w:ind w:left="284" w:hanging="284"/>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De modo especial se nos ha informado de las siguientes particularidades, situaciones o circunstancias que pueden generar amenaza o incompatibilidad, a la firma de auditoría, a sus auditores o personal que participa en los trabajos de auditoría, que a continuación se indica y que nos sirven de guía a considerar:</w:t>
      </w:r>
    </w:p>
    <w:p w:rsidR="00024703" w:rsidRPr="00024703" w:rsidRDefault="00024703" w:rsidP="00024703">
      <w:pPr>
        <w:ind w:left="720"/>
        <w:jc w:val="both"/>
        <w:rPr>
          <w:rFonts w:asciiTheme="minorHAnsi" w:eastAsia="Calibri" w:hAnsiTheme="minorHAnsi" w:cstheme="minorHAnsi"/>
          <w:lang w:val="es-ES" w:eastAsia="en-US"/>
        </w:rPr>
      </w:pPr>
    </w:p>
    <w:p w:rsidR="00024703" w:rsidRPr="00024703" w:rsidRDefault="00024703" w:rsidP="00024703">
      <w:pPr>
        <w:numPr>
          <w:ilvl w:val="0"/>
          <w:numId w:val="32"/>
        </w:numPr>
        <w:tabs>
          <w:tab w:val="left" w:pos="567"/>
        </w:tabs>
        <w:spacing w:after="200" w:line="276" w:lineRule="auto"/>
        <w:ind w:left="567" w:hanging="283"/>
        <w:jc w:val="both"/>
        <w:rPr>
          <w:rFonts w:asciiTheme="minorHAnsi" w:eastAsia="Calibri" w:hAnsiTheme="minorHAnsi" w:cstheme="minorHAnsi"/>
          <w:b/>
          <w:lang w:val="es-ES" w:eastAsia="en-US"/>
        </w:rPr>
      </w:pPr>
      <w:r w:rsidRPr="00024703">
        <w:rPr>
          <w:rFonts w:asciiTheme="minorHAnsi" w:eastAsia="Calibri" w:hAnsiTheme="minorHAnsi" w:cstheme="minorHAnsi"/>
          <w:b/>
          <w:lang w:val="es-ES" w:eastAsia="en-US"/>
        </w:rPr>
        <w:t>AMENAZAS</w:t>
      </w:r>
    </w:p>
    <w:p w:rsidR="00024703" w:rsidRPr="00024703" w:rsidRDefault="00024703" w:rsidP="00024703">
      <w:pPr>
        <w:numPr>
          <w:ilvl w:val="0"/>
          <w:numId w:val="30"/>
        </w:numPr>
        <w:tabs>
          <w:tab w:val="left" w:pos="993"/>
        </w:tabs>
        <w:spacing w:after="200" w:line="276" w:lineRule="auto"/>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Interés propio: por la existencia de un conflicto financiero o de otro tipo, incluido el motivado por la existencia de relaciones o intereses económicos comunes.</w:t>
      </w:r>
    </w:p>
    <w:p w:rsidR="00024703" w:rsidRPr="00024703" w:rsidRDefault="00024703" w:rsidP="00024703">
      <w:pPr>
        <w:numPr>
          <w:ilvl w:val="0"/>
          <w:numId w:val="30"/>
        </w:numPr>
        <w:tabs>
          <w:tab w:val="left" w:pos="993"/>
        </w:tabs>
        <w:spacing w:after="200" w:line="276" w:lineRule="auto"/>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Autorrevisión: por la necesidad de llevar a cabo en la realización del trabajo de auditoría procedimientos que supongan revisiones o evaluaciones de resultados, juicios o criterios emitidos anteriormente por el auditor en relación con datos o información que la entidad auditada consideró al tomar decisiones con efecto en la información financiera contenida en las cuentas, documentos o estados auditados.</w:t>
      </w:r>
    </w:p>
    <w:p w:rsidR="00024703" w:rsidRPr="00024703" w:rsidRDefault="00024703" w:rsidP="00024703">
      <w:pPr>
        <w:numPr>
          <w:ilvl w:val="0"/>
          <w:numId w:val="30"/>
        </w:numPr>
        <w:tabs>
          <w:tab w:val="left" w:pos="993"/>
        </w:tabs>
        <w:spacing w:after="200" w:line="276" w:lineRule="auto"/>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Abogacía: por el mantenimiento de una posición a favor o en contra de la entidad auditada, incluida la que pudiera mantenerse en relación a terceros.</w:t>
      </w:r>
    </w:p>
    <w:p w:rsidR="00024703" w:rsidRPr="00024703" w:rsidRDefault="00024703" w:rsidP="00024703">
      <w:pPr>
        <w:numPr>
          <w:ilvl w:val="0"/>
          <w:numId w:val="30"/>
        </w:numPr>
        <w:tabs>
          <w:tab w:val="left" w:pos="993"/>
        </w:tabs>
        <w:spacing w:after="200" w:line="276" w:lineRule="auto"/>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Familiaridad o confianza: por la influencia y proximidad excesiva derivada de las características, condiciones y circunstancias de la relación con los accionistas, administradores o directivos de la entidad auditada.</w:t>
      </w:r>
    </w:p>
    <w:p w:rsidR="00024703" w:rsidRPr="00024703" w:rsidRDefault="00024703" w:rsidP="00024703">
      <w:pPr>
        <w:numPr>
          <w:ilvl w:val="0"/>
          <w:numId w:val="30"/>
        </w:numPr>
        <w:spacing w:after="200" w:line="276" w:lineRule="auto"/>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Intimidación: por la posibilidad de ser disuadido o condicionado por presión inapropiada causada por la entidad auditada.</w:t>
      </w:r>
    </w:p>
    <w:p w:rsidR="00024703" w:rsidRPr="00024703" w:rsidRDefault="00024703" w:rsidP="00024703">
      <w:pPr>
        <w:numPr>
          <w:ilvl w:val="0"/>
          <w:numId w:val="30"/>
        </w:numPr>
        <w:spacing w:after="200" w:line="276" w:lineRule="auto"/>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Otras derivadas de la existencia de conflictos de intereses o de alguna relación comercial, financiera, laboral, familiar o de otra clase, ya sea directa o indirecta, real o potencial.</w:t>
      </w:r>
    </w:p>
    <w:p w:rsidR="00024703" w:rsidRPr="00024703" w:rsidRDefault="00024703" w:rsidP="00024703">
      <w:pPr>
        <w:tabs>
          <w:tab w:val="left" w:pos="993"/>
        </w:tabs>
        <w:ind w:left="993"/>
        <w:jc w:val="both"/>
        <w:rPr>
          <w:rFonts w:asciiTheme="minorHAnsi" w:eastAsia="Calibri" w:hAnsiTheme="minorHAnsi" w:cstheme="minorHAnsi"/>
          <w:lang w:val="es-ES" w:eastAsia="en-US"/>
        </w:rPr>
      </w:pPr>
    </w:p>
    <w:p w:rsidR="00024703" w:rsidRPr="00024703" w:rsidRDefault="00024703" w:rsidP="00024703">
      <w:pPr>
        <w:numPr>
          <w:ilvl w:val="0"/>
          <w:numId w:val="32"/>
        </w:numPr>
        <w:tabs>
          <w:tab w:val="left" w:pos="567"/>
        </w:tabs>
        <w:spacing w:after="200" w:line="276" w:lineRule="auto"/>
        <w:ind w:left="567" w:hanging="283"/>
        <w:jc w:val="both"/>
        <w:rPr>
          <w:rFonts w:asciiTheme="minorHAnsi" w:eastAsia="Calibri" w:hAnsiTheme="minorHAnsi" w:cstheme="minorHAnsi"/>
          <w:b/>
          <w:lang w:val="es-ES" w:eastAsia="en-US"/>
        </w:rPr>
      </w:pPr>
      <w:r w:rsidRPr="00024703">
        <w:rPr>
          <w:rFonts w:asciiTheme="minorHAnsi" w:eastAsia="Calibri" w:hAnsiTheme="minorHAnsi" w:cstheme="minorHAnsi"/>
          <w:b/>
          <w:lang w:val="es-ES" w:eastAsia="en-US"/>
        </w:rPr>
        <w:t>INCOMPATIBILIDADES</w:t>
      </w:r>
    </w:p>
    <w:p w:rsidR="00024703" w:rsidRPr="00024703" w:rsidRDefault="00024703" w:rsidP="00024703">
      <w:pPr>
        <w:ind w:left="567"/>
        <w:jc w:val="both"/>
        <w:rPr>
          <w:rFonts w:asciiTheme="minorHAnsi" w:eastAsia="Calibri" w:hAnsiTheme="minorHAnsi" w:cstheme="minorHAnsi"/>
          <w:b/>
          <w:lang w:val="es-ES" w:eastAsia="en-US"/>
        </w:rPr>
      </w:pPr>
      <w:r w:rsidRPr="00024703">
        <w:rPr>
          <w:rFonts w:asciiTheme="minorHAnsi" w:eastAsia="Calibri" w:hAnsiTheme="minorHAnsi" w:cstheme="minorHAnsi"/>
          <w:b/>
          <w:lang w:val="es-ES" w:eastAsia="en-US"/>
        </w:rPr>
        <w:lastRenderedPageBreak/>
        <w:t>Circunstancias derivadas de situaciones personales</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1º </w:t>
      </w:r>
      <w:r w:rsidRPr="00024703">
        <w:rPr>
          <w:rFonts w:asciiTheme="minorHAnsi" w:eastAsia="Calibri" w:hAnsiTheme="minorHAnsi" w:cstheme="minorHAnsi"/>
          <w:lang w:val="es-ES" w:eastAsia="en-US"/>
        </w:rPr>
        <w:tab/>
        <w:t xml:space="preserve">Tener la condición de miembro del órgano de administración, de directivo o de apoderado que tenga otorgado a su favor un poder general de la entidad auditada o desempeñar puestos de empleo en la entidad auditada. También concurrirá esta circunstancia respecto del responsable del área económica financiera y de quién desempeñe funciones de supervisión o control interno en la entidad auditada, cualquiera que sea el vínculo que tengan con dicha entidad. </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2º</w:t>
      </w:r>
      <w:r w:rsidRPr="00024703">
        <w:rPr>
          <w:rFonts w:asciiTheme="minorHAnsi" w:eastAsia="Calibri" w:hAnsiTheme="minorHAnsi" w:cstheme="minorHAnsi"/>
          <w:lang w:val="es-ES" w:eastAsia="en-US"/>
        </w:rPr>
        <w:tab/>
        <w:t xml:space="preserve">Tener interés significativo directo en la entidad auditada derivado de un contrato o de la propiedad de un bien o de la titularidad de un derecho. </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3º </w:t>
      </w:r>
      <w:r w:rsidRPr="00024703">
        <w:rPr>
          <w:rFonts w:asciiTheme="minorHAnsi" w:eastAsia="Calibri" w:hAnsiTheme="minorHAnsi" w:cstheme="minorHAnsi"/>
          <w:lang w:val="es-ES" w:eastAsia="en-US"/>
        </w:rPr>
        <w:tab/>
        <w:t>Realizar cualquier tipo de operación relacionada con instrumentos financieros emitidos, garantizados o respaldados de cualquier otra forma por la entidad auditada.</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4º </w:t>
      </w:r>
      <w:r w:rsidRPr="00024703">
        <w:rPr>
          <w:rFonts w:asciiTheme="minorHAnsi" w:eastAsia="Calibri" w:hAnsiTheme="minorHAnsi" w:cstheme="minorHAnsi"/>
          <w:lang w:val="es-ES" w:eastAsia="en-US"/>
        </w:rPr>
        <w:tab/>
        <w:t>Solicitar o aceptar obsequios o favores de la entidad auditada, salvo que su valor sea insignificante o intrascendente.</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p>
    <w:p w:rsidR="00024703" w:rsidRPr="00024703" w:rsidRDefault="00024703" w:rsidP="00024703">
      <w:pPr>
        <w:ind w:left="567"/>
        <w:jc w:val="both"/>
        <w:rPr>
          <w:rFonts w:asciiTheme="minorHAnsi" w:eastAsia="Calibri" w:hAnsiTheme="minorHAnsi" w:cstheme="minorHAnsi"/>
          <w:b/>
          <w:lang w:val="es-ES" w:eastAsia="en-US"/>
        </w:rPr>
      </w:pPr>
      <w:r w:rsidRPr="00024703">
        <w:rPr>
          <w:rFonts w:asciiTheme="minorHAnsi" w:eastAsia="Calibri" w:hAnsiTheme="minorHAnsi" w:cstheme="minorHAnsi"/>
          <w:b/>
          <w:lang w:val="es-ES" w:eastAsia="en-US"/>
        </w:rPr>
        <w:t>Circunstancias derivadas de servicios prestados</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1º </w:t>
      </w:r>
      <w:r w:rsidRPr="00024703">
        <w:rPr>
          <w:rFonts w:asciiTheme="minorHAnsi" w:eastAsia="Calibri" w:hAnsiTheme="minorHAnsi" w:cstheme="minorHAnsi"/>
          <w:lang w:val="es-ES" w:eastAsia="en-US"/>
        </w:rPr>
        <w:tab/>
        <w:t>La prestación a la entidad auditada de servicios de contabilidad o preparación de los registros contables o los estados financieros.</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2º </w:t>
      </w:r>
      <w:r w:rsidRPr="00024703">
        <w:rPr>
          <w:rFonts w:asciiTheme="minorHAnsi" w:eastAsia="Calibri" w:hAnsiTheme="minorHAnsi" w:cstheme="minorHAnsi"/>
          <w:lang w:val="es-ES" w:eastAsia="en-US"/>
        </w:rPr>
        <w:tab/>
        <w:t>La prestación a la entidad auditada de servicios de valoración.</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3º </w:t>
      </w:r>
      <w:r w:rsidRPr="00024703">
        <w:rPr>
          <w:rFonts w:asciiTheme="minorHAnsi" w:eastAsia="Calibri" w:hAnsiTheme="minorHAnsi" w:cstheme="minorHAnsi"/>
          <w:lang w:val="es-ES" w:eastAsia="en-US"/>
        </w:rPr>
        <w:tab/>
        <w:t>La prestación de servicios de auditoría interna a la entidad auditada.</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4º </w:t>
      </w:r>
      <w:r w:rsidRPr="00024703">
        <w:rPr>
          <w:rFonts w:asciiTheme="minorHAnsi" w:eastAsia="Calibri" w:hAnsiTheme="minorHAnsi" w:cstheme="minorHAnsi"/>
          <w:lang w:val="es-ES" w:eastAsia="en-US"/>
        </w:rPr>
        <w:tab/>
        <w:t xml:space="preserve">La prestación de servicios de abogacía simultáneamente para la entidad auditada. </w:t>
      </w:r>
    </w:p>
    <w:p w:rsidR="00024703" w:rsidRPr="00024703" w:rsidRDefault="00024703" w:rsidP="00024703">
      <w:pPr>
        <w:tabs>
          <w:tab w:val="left" w:pos="993"/>
        </w:tabs>
        <w:ind w:left="993" w:hanging="426"/>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5º </w:t>
      </w:r>
      <w:r w:rsidRPr="00024703">
        <w:rPr>
          <w:rFonts w:asciiTheme="minorHAnsi" w:eastAsia="Calibri" w:hAnsiTheme="minorHAnsi" w:cstheme="minorHAnsi"/>
          <w:lang w:val="es-ES" w:eastAsia="en-US"/>
        </w:rPr>
        <w:tab/>
        <w:t>La prestación a la entidad auditada de servicios de diseño y puesta en práctica de procedimientos de control interno o de gestión de riesgos relacionados con la elaboración o control de la información financiera, o del diseño o aplicación de los sistemas informáticos de la información financiera, utilizados para generar los datos integrantes de los estados financieros de la entidad auditada.</w:t>
      </w:r>
    </w:p>
    <w:p w:rsidR="00024703" w:rsidRPr="00024703" w:rsidRDefault="00024703" w:rsidP="00024703">
      <w:pPr>
        <w:ind w:left="567"/>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Con las salvedades y particularidades previstas en el Art 16 de la LAC. </w:t>
      </w:r>
    </w:p>
    <w:p w:rsidR="00024703" w:rsidRPr="00024703" w:rsidRDefault="00024703" w:rsidP="00024703">
      <w:pPr>
        <w:ind w:left="567"/>
        <w:jc w:val="both"/>
        <w:rPr>
          <w:rFonts w:asciiTheme="minorHAnsi" w:eastAsia="Calibri" w:hAnsiTheme="minorHAnsi" w:cstheme="minorHAnsi"/>
          <w:lang w:val="es-ES" w:eastAsia="en-US"/>
        </w:rPr>
      </w:pPr>
    </w:p>
    <w:p w:rsidR="00024703" w:rsidRPr="00024703" w:rsidRDefault="00024703" w:rsidP="00024703">
      <w:pPr>
        <w:numPr>
          <w:ilvl w:val="0"/>
          <w:numId w:val="32"/>
        </w:numPr>
        <w:tabs>
          <w:tab w:val="left" w:pos="567"/>
        </w:tabs>
        <w:spacing w:after="200" w:line="276" w:lineRule="auto"/>
        <w:ind w:left="567" w:hanging="283"/>
        <w:jc w:val="both"/>
        <w:rPr>
          <w:rFonts w:asciiTheme="minorHAnsi" w:eastAsia="Calibri" w:hAnsiTheme="minorHAnsi" w:cstheme="minorHAnsi"/>
          <w:b/>
          <w:lang w:val="es-ES" w:eastAsia="en-US"/>
        </w:rPr>
      </w:pPr>
      <w:r w:rsidRPr="00024703">
        <w:rPr>
          <w:rFonts w:asciiTheme="minorHAnsi" w:eastAsia="Calibri" w:hAnsiTheme="minorHAnsi" w:cstheme="minorHAnsi"/>
          <w:b/>
          <w:lang w:val="es-ES" w:eastAsia="en-US"/>
        </w:rPr>
        <w:t>ALCANCE</w:t>
      </w:r>
    </w:p>
    <w:p w:rsidR="00024703" w:rsidRPr="00024703" w:rsidRDefault="00024703" w:rsidP="00024703">
      <w:pPr>
        <w:tabs>
          <w:tab w:val="left" w:pos="567"/>
        </w:tabs>
        <w:ind w:left="567"/>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A los efectos del cumplimiento de los principios de independencia y concurrencia de situaciones incompatibilidad anteriores, el periodo a considerar comprende, tratándose de situaciones personales, desde el inicio del primer año anterior al ejercicio al que se correspondan las cuentas anuales, los estados financieros u otros documentos contables auditados, hasta la fecha en que el auditor de cuentas o la sociedad de auditoría finalice el trabajo, o desde el inicio del ejercicio, si se trata de prestación de servicios.</w:t>
      </w:r>
    </w:p>
    <w:p w:rsidR="00024703" w:rsidRPr="00024703" w:rsidRDefault="00024703" w:rsidP="00024703">
      <w:pPr>
        <w:ind w:left="567"/>
        <w:jc w:val="both"/>
        <w:rPr>
          <w:rFonts w:asciiTheme="minorHAnsi" w:eastAsia="Calibri" w:hAnsiTheme="minorHAnsi" w:cstheme="minorHAnsi"/>
          <w:lang w:val="es-ES" w:eastAsia="en-US"/>
        </w:rPr>
      </w:pPr>
    </w:p>
    <w:p w:rsidR="00024703" w:rsidRPr="00024703" w:rsidRDefault="00024703" w:rsidP="00024703">
      <w:pPr>
        <w:numPr>
          <w:ilvl w:val="0"/>
          <w:numId w:val="32"/>
        </w:numPr>
        <w:tabs>
          <w:tab w:val="left" w:pos="567"/>
        </w:tabs>
        <w:spacing w:after="200" w:line="276" w:lineRule="auto"/>
        <w:ind w:left="567" w:hanging="283"/>
        <w:jc w:val="both"/>
        <w:rPr>
          <w:rFonts w:asciiTheme="minorHAnsi" w:eastAsia="Calibri" w:hAnsiTheme="minorHAnsi" w:cstheme="minorHAnsi"/>
          <w:b/>
          <w:lang w:val="es-ES" w:eastAsia="en-US"/>
        </w:rPr>
      </w:pPr>
      <w:r w:rsidRPr="00024703">
        <w:rPr>
          <w:rFonts w:asciiTheme="minorHAnsi" w:eastAsia="Calibri" w:hAnsiTheme="minorHAnsi" w:cstheme="minorHAnsi"/>
          <w:b/>
          <w:lang w:val="es-ES" w:eastAsia="en-US"/>
        </w:rPr>
        <w:t>EXTENSIONES SUBJETIVAS</w:t>
      </w:r>
    </w:p>
    <w:p w:rsidR="00024703" w:rsidRPr="00024703" w:rsidRDefault="00024703" w:rsidP="00024703">
      <w:pPr>
        <w:tabs>
          <w:tab w:val="left" w:pos="567"/>
        </w:tabs>
        <w:ind w:left="567"/>
        <w:jc w:val="both"/>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lastRenderedPageBreak/>
        <w:t>Que dichos factores de amenaza y situaciones de incompatibilidad las han considerado respecto a su potencial concurrencia en relación con la auditada y sus vinculadas, si se trata de las circunstancias personales, y en relación con las entidades con las que la auditada tenga una relación de control, si se trata de prestación de servicios.</w:t>
      </w:r>
    </w:p>
    <w:p w:rsidR="00024703" w:rsidRPr="00024703" w:rsidRDefault="00024703" w:rsidP="00024703">
      <w:pPr>
        <w:tabs>
          <w:tab w:val="left" w:pos="567"/>
        </w:tabs>
        <w:jc w:val="both"/>
        <w:rPr>
          <w:rFonts w:asciiTheme="minorHAnsi" w:eastAsia="Calibri" w:hAnsiTheme="minorHAnsi" w:cstheme="minorHAnsi"/>
          <w:lang w:val="es-ES" w:eastAsia="en-US"/>
        </w:rPr>
      </w:pPr>
    </w:p>
    <w:p w:rsidR="00024703" w:rsidRPr="00024703" w:rsidRDefault="00024703" w:rsidP="00024703">
      <w:pPr>
        <w:numPr>
          <w:ilvl w:val="0"/>
          <w:numId w:val="32"/>
        </w:numPr>
        <w:tabs>
          <w:tab w:val="left" w:pos="567"/>
        </w:tabs>
        <w:spacing w:after="200" w:line="276" w:lineRule="auto"/>
        <w:ind w:left="567" w:hanging="283"/>
        <w:jc w:val="both"/>
        <w:rPr>
          <w:rFonts w:asciiTheme="minorHAnsi" w:eastAsia="Calibri" w:hAnsiTheme="minorHAnsi" w:cstheme="minorHAnsi"/>
          <w:b/>
          <w:spacing w:val="-4"/>
          <w:lang w:val="es-ES" w:eastAsia="en-US"/>
        </w:rPr>
      </w:pPr>
      <w:r w:rsidRPr="00024703">
        <w:rPr>
          <w:rFonts w:asciiTheme="minorHAnsi" w:eastAsia="Calibri" w:hAnsiTheme="minorHAnsi" w:cstheme="minorHAnsi"/>
          <w:b/>
          <w:spacing w:val="-4"/>
          <w:lang w:val="es-ES" w:eastAsia="en-US"/>
        </w:rPr>
        <w:t>PROHIBICIONES POSTERIORES</w:t>
      </w:r>
    </w:p>
    <w:p w:rsidR="00024703" w:rsidRPr="00024703" w:rsidRDefault="00024703" w:rsidP="00024703">
      <w:pPr>
        <w:tabs>
          <w:tab w:val="left" w:pos="567"/>
        </w:tabs>
        <w:ind w:left="567"/>
        <w:jc w:val="both"/>
        <w:rPr>
          <w:rFonts w:asciiTheme="minorHAnsi" w:eastAsia="Calibri" w:hAnsiTheme="minorHAnsi" w:cstheme="minorHAnsi"/>
          <w:spacing w:val="-4"/>
          <w:lang w:val="es-ES" w:eastAsia="en-US"/>
        </w:rPr>
      </w:pPr>
      <w:r w:rsidRPr="00024703">
        <w:rPr>
          <w:rFonts w:asciiTheme="minorHAnsi" w:eastAsia="Calibri" w:hAnsiTheme="minorHAnsi" w:cstheme="minorHAnsi"/>
          <w:spacing w:val="-4"/>
          <w:lang w:val="es-ES" w:eastAsia="en-US"/>
        </w:rPr>
        <w:t>Que durante el año siguiente a la finalización de cada trabajo de auditoría de cuentas correspondiente, los auditores principales responsables del trabajo de auditoría y las sociedades de auditoría en cuyo nombre se realice la auditoría no podrán formar parte de los órganos de administración o de dirección de la entidad auditada ni de las entidades con las que ésta tenga una relación de control, ni ocupar puesto de trabajo, ni tener interés financiero directo o indirecto en dichas entidades si, en cualquiera de los casos, es significativo para cualquiera de las partes.</w:t>
      </w:r>
    </w:p>
    <w:p w:rsidR="00024703" w:rsidRPr="00024703" w:rsidRDefault="00024703" w:rsidP="00024703">
      <w:pPr>
        <w:tabs>
          <w:tab w:val="left" w:pos="567"/>
        </w:tabs>
        <w:ind w:left="567"/>
        <w:jc w:val="both"/>
        <w:rPr>
          <w:rFonts w:asciiTheme="minorHAnsi" w:eastAsia="Calibri" w:hAnsiTheme="minorHAnsi" w:cstheme="minorHAnsi"/>
          <w:lang w:eastAsia="en-US"/>
        </w:rPr>
      </w:pPr>
      <w:r w:rsidRPr="00024703">
        <w:rPr>
          <w:rFonts w:asciiTheme="minorHAnsi" w:eastAsia="Calibri" w:hAnsiTheme="minorHAnsi" w:cstheme="minorHAnsi"/>
          <w:lang w:eastAsia="en-US"/>
        </w:rPr>
        <w:t>La prohibición a que se refiere el apartado anterior será de aplicación a las siguientes personas:</w:t>
      </w:r>
    </w:p>
    <w:p w:rsidR="00024703" w:rsidRPr="00024703" w:rsidRDefault="00024703" w:rsidP="00024703">
      <w:pPr>
        <w:tabs>
          <w:tab w:val="left" w:pos="993"/>
        </w:tabs>
        <w:ind w:left="993" w:hanging="284"/>
        <w:jc w:val="both"/>
        <w:rPr>
          <w:rFonts w:asciiTheme="minorHAnsi" w:eastAsia="Calibri" w:hAnsiTheme="minorHAnsi" w:cstheme="minorHAnsi"/>
          <w:lang w:eastAsia="en-US"/>
        </w:rPr>
      </w:pPr>
      <w:r w:rsidRPr="00024703">
        <w:rPr>
          <w:rFonts w:asciiTheme="minorHAnsi" w:eastAsia="Calibri" w:hAnsiTheme="minorHAnsi" w:cstheme="minorHAnsi"/>
          <w:lang w:eastAsia="en-US"/>
        </w:rPr>
        <w:t>a)</w:t>
      </w:r>
      <w:r w:rsidRPr="00024703">
        <w:rPr>
          <w:rFonts w:asciiTheme="minorHAnsi" w:eastAsia="Calibri" w:hAnsiTheme="minorHAnsi" w:cstheme="minorHAnsi"/>
          <w:lang w:eastAsia="en-US"/>
        </w:rPr>
        <w:tab/>
        <w:t>Los auditores, socios o no, distintos a los auditores principales responsables del trabajo de auditoría, de la sociedad de auditoría que tengan responsabilidad de supervisión o gestión en la realización del trabajo de auditoría y puedan influir directamente en su valoración y resultado final.</w:t>
      </w:r>
    </w:p>
    <w:p w:rsidR="00024703" w:rsidRPr="00024703" w:rsidRDefault="00024703" w:rsidP="00024703">
      <w:pPr>
        <w:tabs>
          <w:tab w:val="left" w:pos="993"/>
        </w:tabs>
        <w:ind w:left="993" w:hanging="284"/>
        <w:jc w:val="both"/>
        <w:rPr>
          <w:rFonts w:asciiTheme="minorHAnsi" w:eastAsia="Calibri" w:hAnsiTheme="minorHAnsi" w:cstheme="minorHAnsi"/>
          <w:lang w:eastAsia="en-US"/>
        </w:rPr>
      </w:pPr>
      <w:r w:rsidRPr="00024703">
        <w:rPr>
          <w:rFonts w:asciiTheme="minorHAnsi" w:eastAsia="Calibri" w:hAnsiTheme="minorHAnsi" w:cstheme="minorHAnsi"/>
          <w:lang w:eastAsia="en-US"/>
        </w:rPr>
        <w:t>b)</w:t>
      </w:r>
      <w:r w:rsidRPr="00024703">
        <w:rPr>
          <w:rFonts w:asciiTheme="minorHAnsi" w:eastAsia="Calibri" w:hAnsiTheme="minorHAnsi" w:cstheme="minorHAnsi"/>
          <w:lang w:eastAsia="en-US"/>
        </w:rPr>
        <w:tab/>
        <w:t>Quienes formen parte del equipo de encargo del trabajo de auditoría cuando tengan la condición de auditores de cuentas, únicamente en relación con la entidad auditada.</w:t>
      </w:r>
    </w:p>
    <w:p w:rsidR="00024703" w:rsidRPr="00024703" w:rsidRDefault="00024703" w:rsidP="00024703">
      <w:pPr>
        <w:tabs>
          <w:tab w:val="left" w:pos="993"/>
        </w:tabs>
        <w:ind w:left="993" w:hanging="284"/>
        <w:jc w:val="both"/>
        <w:rPr>
          <w:rFonts w:asciiTheme="minorHAnsi" w:eastAsia="Calibri" w:hAnsiTheme="minorHAnsi" w:cstheme="minorHAnsi"/>
          <w:lang w:eastAsia="en-US"/>
        </w:rPr>
      </w:pPr>
      <w:r w:rsidRPr="00024703">
        <w:rPr>
          <w:rFonts w:asciiTheme="minorHAnsi" w:eastAsia="Calibri" w:hAnsiTheme="minorHAnsi" w:cstheme="minorHAnsi"/>
          <w:lang w:eastAsia="en-US"/>
        </w:rPr>
        <w:t>c)</w:t>
      </w:r>
      <w:r w:rsidRPr="00024703">
        <w:rPr>
          <w:rFonts w:asciiTheme="minorHAnsi" w:eastAsia="Calibri" w:hAnsiTheme="minorHAnsi" w:cstheme="minorHAnsi"/>
          <w:lang w:eastAsia="en-US"/>
        </w:rPr>
        <w:tab/>
        <w:t>Los socios de la sociedad de auditoría y a los auditores designados para realizar auditorías en nombre de ésta que no hayan intervenido o tenido capacidad de influir en el trabajo de auditoría, salvo que dejen de tener cualquier vinculación o interés con la sociedad de auditoría antes de entrar a formar parte de los referidos órganos, de ocupar puesto de trabajo en la entidad auditada o antes de tener interés financiero y siempre y cuando la objetividad no pueda verse comprometida por la existencia de posibles influencias recíprocas entre dichos socios y el auditor firmante o la sociedad de auditoría.</w:t>
      </w:r>
    </w:p>
    <w:p w:rsidR="00024703" w:rsidRPr="00024703" w:rsidRDefault="00024703" w:rsidP="00024703">
      <w:pPr>
        <w:tabs>
          <w:tab w:val="left" w:pos="567"/>
        </w:tabs>
        <w:jc w:val="both"/>
        <w:rPr>
          <w:rFonts w:asciiTheme="minorHAnsi" w:eastAsia="Calibri" w:hAnsiTheme="minorHAnsi" w:cstheme="minorHAnsi"/>
          <w:spacing w:val="-4"/>
          <w:lang w:val="es-ES" w:eastAsia="en-US"/>
        </w:rPr>
      </w:pPr>
    </w:p>
    <w:p w:rsidR="00024703" w:rsidRPr="00024703" w:rsidRDefault="00024703" w:rsidP="00024703">
      <w:pPr>
        <w:numPr>
          <w:ilvl w:val="0"/>
          <w:numId w:val="29"/>
        </w:numPr>
        <w:tabs>
          <w:tab w:val="left" w:pos="851"/>
        </w:tabs>
        <w:spacing w:after="200" w:line="276" w:lineRule="auto"/>
        <w:ind w:left="851" w:hanging="284"/>
        <w:jc w:val="both"/>
        <w:rPr>
          <w:rFonts w:asciiTheme="minorHAnsi" w:eastAsia="Calibri" w:hAnsiTheme="minorHAnsi" w:cstheme="minorHAnsi"/>
          <w:spacing w:val="-4"/>
          <w:lang w:val="es-ES" w:eastAsia="en-US"/>
        </w:rPr>
      </w:pPr>
      <w:r w:rsidRPr="00024703">
        <w:rPr>
          <w:rFonts w:asciiTheme="minorHAnsi" w:eastAsia="Calibri" w:hAnsiTheme="minorHAnsi" w:cstheme="minorHAnsi"/>
          <w:b/>
          <w:spacing w:val="-4"/>
          <w:lang w:eastAsia="en-US"/>
        </w:rPr>
        <w:t>EXTENSIONES FAMILIARES</w:t>
      </w:r>
      <w:r w:rsidRPr="00024703">
        <w:rPr>
          <w:rFonts w:asciiTheme="minorHAnsi" w:eastAsia="Calibri" w:hAnsiTheme="minorHAnsi" w:cstheme="minorHAnsi"/>
          <w:spacing w:val="-4"/>
          <w:lang w:eastAsia="en-US"/>
        </w:rPr>
        <w:t xml:space="preserve">. </w:t>
      </w:r>
      <w:r w:rsidRPr="00024703">
        <w:rPr>
          <w:rFonts w:asciiTheme="minorHAnsi" w:eastAsia="Calibri" w:hAnsiTheme="minorHAnsi" w:cstheme="minorHAnsi"/>
          <w:spacing w:val="-4"/>
          <w:lang w:val="es-ES" w:eastAsia="en-US"/>
        </w:rPr>
        <w:t>Que sobre las circunstancias susceptibles de generar amenazas e incompatibilidad he indagado entre mis familiares afectados, (</w:t>
      </w:r>
      <w:r w:rsidRPr="00024703">
        <w:rPr>
          <w:rFonts w:asciiTheme="minorHAnsi" w:eastAsia="Calibri" w:hAnsiTheme="minorHAnsi" w:cstheme="minorHAnsi"/>
          <w:i/>
          <w:spacing w:val="-4"/>
          <w:lang w:eastAsia="en-US"/>
        </w:rPr>
        <w:t>Cónyuge o pareja de hecho, hijos y consanguíneos que conviven en el último añ</w:t>
      </w:r>
      <w:r w:rsidRPr="00024703">
        <w:rPr>
          <w:rFonts w:asciiTheme="minorHAnsi" w:eastAsia="Calibri" w:hAnsiTheme="minorHAnsi" w:cstheme="minorHAnsi"/>
          <w:spacing w:val="-4"/>
          <w:lang w:eastAsia="en-US"/>
        </w:rPr>
        <w:t>o)</w:t>
      </w:r>
      <w:r w:rsidRPr="00024703">
        <w:rPr>
          <w:rFonts w:asciiTheme="minorHAnsi" w:eastAsia="Calibri" w:hAnsiTheme="minorHAnsi" w:cstheme="minorHAnsi"/>
          <w:b/>
          <w:spacing w:val="-4"/>
          <w:lang w:eastAsia="en-US"/>
        </w:rPr>
        <w:t xml:space="preserve"> </w:t>
      </w:r>
      <w:r w:rsidRPr="00024703">
        <w:rPr>
          <w:rFonts w:asciiTheme="minorHAnsi" w:eastAsia="Calibri" w:hAnsiTheme="minorHAnsi" w:cstheme="minorHAnsi"/>
          <w:spacing w:val="-4"/>
          <w:lang w:val="es-ES" w:eastAsia="en-US"/>
        </w:rPr>
        <w:t xml:space="preserve">y analizado su situación, con la valoración y conclusión negativa en todos los casos. A cada uno de ellos les he requerido para que me informen con prontitud sí, con posterioridad, sobreviene alguna situación que pueda constituir una amenaza sobrevenida. </w:t>
      </w:r>
    </w:p>
    <w:p w:rsidR="00024703" w:rsidRPr="00024703" w:rsidRDefault="00024703" w:rsidP="00024703">
      <w:pPr>
        <w:ind w:left="720"/>
        <w:jc w:val="both"/>
        <w:rPr>
          <w:rFonts w:asciiTheme="minorHAnsi" w:eastAsia="Calibri" w:hAnsiTheme="minorHAnsi" w:cstheme="minorHAnsi"/>
          <w:spacing w:val="-4"/>
          <w:lang w:val="es-ES" w:eastAsia="en-US"/>
        </w:rPr>
      </w:pPr>
    </w:p>
    <w:p w:rsidR="00024703" w:rsidRPr="00024703" w:rsidRDefault="00024703" w:rsidP="00024703">
      <w:pPr>
        <w:numPr>
          <w:ilvl w:val="0"/>
          <w:numId w:val="29"/>
        </w:numPr>
        <w:tabs>
          <w:tab w:val="left" w:pos="851"/>
        </w:tabs>
        <w:spacing w:after="200" w:line="276" w:lineRule="auto"/>
        <w:ind w:left="851" w:hanging="284"/>
        <w:jc w:val="both"/>
        <w:rPr>
          <w:rFonts w:asciiTheme="minorHAnsi" w:eastAsia="Calibri" w:hAnsiTheme="minorHAnsi" w:cstheme="minorHAnsi"/>
          <w:spacing w:val="-4"/>
          <w:lang w:val="es-ES" w:eastAsia="en-US"/>
        </w:rPr>
      </w:pPr>
      <w:r w:rsidRPr="00024703">
        <w:rPr>
          <w:rFonts w:asciiTheme="minorHAnsi" w:eastAsia="Calibri" w:hAnsiTheme="minorHAnsi" w:cstheme="minorHAnsi"/>
          <w:b/>
          <w:spacing w:val="-4"/>
          <w:lang w:val="es-ES" w:eastAsia="en-US"/>
        </w:rPr>
        <w:lastRenderedPageBreak/>
        <w:t>MANIFESTACIÓN.</w:t>
      </w:r>
      <w:r w:rsidRPr="00024703">
        <w:rPr>
          <w:rFonts w:asciiTheme="minorHAnsi" w:eastAsia="Calibri" w:hAnsiTheme="minorHAnsi" w:cstheme="minorHAnsi"/>
          <w:spacing w:val="-4"/>
          <w:lang w:val="es-ES" w:eastAsia="en-US"/>
        </w:rPr>
        <w:t xml:space="preserve"> Que entiendo y soy conocedor de dichas exigencias legales. </w:t>
      </w:r>
      <w:r w:rsidRPr="00024703">
        <w:rPr>
          <w:rFonts w:asciiTheme="minorHAnsi" w:eastAsia="Calibri" w:hAnsiTheme="minorHAnsi" w:cstheme="minorHAnsi"/>
          <w:spacing w:val="-4"/>
          <w:lang w:eastAsia="en-US"/>
        </w:rPr>
        <w:t>Conozco el Manual de Organización y de Políticas y Procedimientos de Control de Calidad de la firma, estoy familiarizado con los significados de los términos incluidos en sus definiciones, conozco el objetivo general y los objetivos particulares y manifiesto mi acuerdo con ellos, entiendo y participo de los requerimientos y mensajes básicos, he leído y entendido lo expuesto sobre la organización de la firma, y he leído, comprendido y asumido el desarrollo de cada objetivo, la normativa que le atañe, la política de la firma respecto del mismo y los procedimientos para garantizar su cumplimiento.</w:t>
      </w:r>
    </w:p>
    <w:p w:rsidR="00024703" w:rsidRPr="00024703" w:rsidRDefault="00024703" w:rsidP="00024703">
      <w:pPr>
        <w:ind w:left="720"/>
        <w:jc w:val="both"/>
        <w:rPr>
          <w:rFonts w:asciiTheme="minorHAnsi" w:eastAsia="Calibri" w:hAnsiTheme="minorHAnsi" w:cstheme="minorHAnsi"/>
          <w:spacing w:val="-4"/>
          <w:lang w:val="es-ES" w:eastAsia="en-US"/>
        </w:rPr>
      </w:pPr>
    </w:p>
    <w:p w:rsidR="00024703" w:rsidRPr="00024703" w:rsidRDefault="00024703" w:rsidP="00024703">
      <w:pPr>
        <w:numPr>
          <w:ilvl w:val="0"/>
          <w:numId w:val="29"/>
        </w:numPr>
        <w:tabs>
          <w:tab w:val="left" w:pos="851"/>
        </w:tabs>
        <w:spacing w:after="200" w:line="276" w:lineRule="auto"/>
        <w:ind w:left="851" w:hanging="284"/>
        <w:jc w:val="both"/>
        <w:rPr>
          <w:rFonts w:asciiTheme="minorHAnsi" w:eastAsia="Calibri" w:hAnsiTheme="minorHAnsi" w:cstheme="minorHAnsi"/>
          <w:spacing w:val="-4"/>
          <w:lang w:val="es-ES" w:eastAsia="en-US"/>
        </w:rPr>
      </w:pPr>
      <w:r w:rsidRPr="00024703">
        <w:rPr>
          <w:rFonts w:asciiTheme="minorHAnsi" w:eastAsia="Calibri" w:hAnsiTheme="minorHAnsi" w:cstheme="minorHAnsi"/>
          <w:b/>
          <w:spacing w:val="-4"/>
          <w:lang w:eastAsia="en-US"/>
        </w:rPr>
        <w:t>VALORACIÓN</w:t>
      </w:r>
      <w:r w:rsidRPr="00024703">
        <w:rPr>
          <w:rFonts w:asciiTheme="minorHAnsi" w:eastAsia="Calibri" w:hAnsiTheme="minorHAnsi" w:cstheme="minorHAnsi"/>
          <w:spacing w:val="-4"/>
          <w:lang w:val="es-ES" w:eastAsia="en-US"/>
        </w:rPr>
        <w:t>. Que hemos analizado e indagado en nuestra actual situación personal y familiar, con el alcance y extensión que se indica, a los afectos de conocer y determinar si concurre alguna circunstancia o situación de las mencionadas en los apartados anteriores, que pueda comprometer nuestra independencia, con el resultado junto con nuestra firma se expresa.</w:t>
      </w:r>
    </w:p>
    <w:p w:rsidR="00024703" w:rsidRPr="00024703" w:rsidRDefault="00024703" w:rsidP="00024703">
      <w:pPr>
        <w:ind w:left="720"/>
        <w:jc w:val="both"/>
        <w:rPr>
          <w:rFonts w:asciiTheme="minorHAnsi" w:eastAsia="Calibri" w:hAnsiTheme="minorHAnsi" w:cstheme="minorHAnsi"/>
          <w:spacing w:val="-4"/>
          <w:lang w:eastAsia="en-US"/>
        </w:rPr>
      </w:pPr>
    </w:p>
    <w:p w:rsidR="00024703" w:rsidRPr="00024703" w:rsidRDefault="00024703" w:rsidP="00024703">
      <w:pPr>
        <w:numPr>
          <w:ilvl w:val="0"/>
          <w:numId w:val="29"/>
        </w:numPr>
        <w:tabs>
          <w:tab w:val="left" w:pos="851"/>
        </w:tabs>
        <w:spacing w:after="200" w:line="276" w:lineRule="auto"/>
        <w:ind w:left="851" w:hanging="284"/>
        <w:jc w:val="both"/>
        <w:rPr>
          <w:rFonts w:asciiTheme="minorHAnsi" w:eastAsia="Calibri" w:hAnsiTheme="minorHAnsi" w:cstheme="minorHAnsi"/>
          <w:spacing w:val="-4"/>
          <w:lang w:eastAsia="en-US"/>
        </w:rPr>
      </w:pPr>
      <w:r w:rsidRPr="00024703">
        <w:rPr>
          <w:rFonts w:asciiTheme="minorHAnsi" w:eastAsia="Calibri" w:hAnsiTheme="minorHAnsi" w:cstheme="minorHAnsi"/>
          <w:spacing w:val="-4"/>
          <w:lang w:eastAsia="en-US"/>
        </w:rPr>
        <w:t>Que, como consecuencia de todo ello, respecto de la firma de auditoría y del/los cliente/s identificado/s en el encabezamiento, CONSIDERAMOS que no existen amenazas, ni concurren causas de incompatibilidad, ni nos encontramos incursos en una situación prohibida, ni otras por las que debamos abstenernos de realizar dicha auditoria que nos ha sido asignada, ni otras circunstancias que comprometan la objetividad e independencia de la firma de auditoría.</w:t>
      </w:r>
    </w:p>
    <w:p w:rsidR="00024703" w:rsidRPr="00024703" w:rsidRDefault="00024703" w:rsidP="00024703">
      <w:pPr>
        <w:ind w:left="720"/>
        <w:jc w:val="both"/>
        <w:rPr>
          <w:rFonts w:asciiTheme="minorHAnsi" w:eastAsia="Calibri" w:hAnsiTheme="minorHAnsi" w:cstheme="minorHAnsi"/>
          <w:i/>
          <w:spacing w:val="-4"/>
          <w:lang w:val="es-ES" w:eastAsia="en-US"/>
        </w:rPr>
      </w:pPr>
    </w:p>
    <w:p w:rsidR="00024703" w:rsidRPr="00024703" w:rsidRDefault="00024703" w:rsidP="00024703">
      <w:pPr>
        <w:numPr>
          <w:ilvl w:val="0"/>
          <w:numId w:val="29"/>
        </w:numPr>
        <w:spacing w:after="200" w:line="276" w:lineRule="auto"/>
        <w:ind w:left="851" w:hanging="284"/>
        <w:jc w:val="both"/>
        <w:rPr>
          <w:rFonts w:asciiTheme="minorHAnsi" w:eastAsia="Calibri" w:hAnsiTheme="minorHAnsi" w:cstheme="minorHAnsi"/>
          <w:i/>
          <w:spacing w:val="-4"/>
          <w:lang w:val="es-ES" w:eastAsia="en-US"/>
        </w:rPr>
      </w:pPr>
      <w:r w:rsidRPr="00024703">
        <w:rPr>
          <w:rFonts w:asciiTheme="minorHAnsi" w:eastAsia="Calibri" w:hAnsiTheme="minorHAnsi" w:cstheme="minorHAnsi"/>
          <w:b/>
          <w:spacing w:val="-4"/>
          <w:lang w:eastAsia="en-US"/>
        </w:rPr>
        <w:t>COMPROMISO.</w:t>
      </w:r>
      <w:r w:rsidRPr="00024703">
        <w:rPr>
          <w:rFonts w:asciiTheme="minorHAnsi" w:eastAsia="Calibri" w:hAnsiTheme="minorHAnsi" w:cstheme="minorHAnsi"/>
          <w:spacing w:val="-4"/>
          <w:lang w:eastAsia="en-US"/>
        </w:rPr>
        <w:t xml:space="preserve"> Asimismo, ASUMIMOS el compromiso de comunicar con prontitud, al socio del encargo, o en su caso, al Responsable de Ética, cualquier circunstancia que pueda originar una amenaza a mi independencia, o a la de la firma de auditoría, durante el periodo de computo temporal o surgida en el curso de la ejecución de la auditoría y con posterioridad a esta declaración. Igualmente, me comprometo a comunicar inmediatamente cualquier incumplimiento de los principios de independencia, que me pueda detectar.</w:t>
      </w:r>
    </w:p>
    <w:p w:rsidR="00024703" w:rsidRPr="00024703" w:rsidRDefault="00024703" w:rsidP="00024703">
      <w:pPr>
        <w:ind w:left="720"/>
        <w:jc w:val="both"/>
        <w:rPr>
          <w:rFonts w:asciiTheme="minorHAnsi" w:eastAsia="Calibri" w:hAnsiTheme="minorHAnsi" w:cstheme="minorHAnsi"/>
          <w:i/>
          <w:spacing w:val="-4"/>
          <w:lang w:val="es-ES" w:eastAsia="en-US"/>
        </w:rPr>
      </w:pPr>
    </w:p>
    <w:p w:rsidR="00024703" w:rsidRPr="00024703" w:rsidRDefault="00024703" w:rsidP="00024703">
      <w:pPr>
        <w:numPr>
          <w:ilvl w:val="0"/>
          <w:numId w:val="31"/>
        </w:numPr>
        <w:tabs>
          <w:tab w:val="left" w:pos="567"/>
        </w:tabs>
        <w:spacing w:after="200" w:line="276" w:lineRule="auto"/>
        <w:ind w:left="567" w:hanging="283"/>
        <w:rPr>
          <w:rFonts w:asciiTheme="minorHAnsi" w:eastAsia="Calibri" w:hAnsiTheme="minorHAnsi" w:cstheme="minorHAnsi"/>
          <w:spacing w:val="-4"/>
          <w:lang w:val="es-ES" w:eastAsia="en-US"/>
        </w:rPr>
      </w:pPr>
      <w:r w:rsidRPr="00024703">
        <w:rPr>
          <w:rFonts w:asciiTheme="minorHAnsi" w:eastAsia="Calibri" w:hAnsiTheme="minorHAnsi" w:cstheme="minorHAnsi"/>
          <w:b/>
          <w:spacing w:val="-4"/>
          <w:lang w:val="es-ES" w:eastAsia="en-US"/>
        </w:rPr>
        <w:t>Firma de los miembros del equipo del encargo declarante</w:t>
      </w:r>
      <w:r w:rsidRPr="00024703">
        <w:rPr>
          <w:rFonts w:asciiTheme="minorHAnsi" w:eastAsia="Calibri" w:hAnsiTheme="minorHAnsi" w:cstheme="minorHAnsi"/>
          <w:spacing w:val="-4"/>
          <w:lang w:val="es-ES" w:eastAsia="en-US"/>
        </w:rPr>
        <w:t xml:space="preserve"> Art. 19 b), LAC.</w:t>
      </w:r>
    </w:p>
    <w:p w:rsidR="00024703" w:rsidRPr="00024703" w:rsidRDefault="00024703" w:rsidP="00024703">
      <w:pPr>
        <w:ind w:left="720"/>
        <w:rPr>
          <w:rFonts w:asciiTheme="minorHAnsi" w:eastAsia="Calibri" w:hAnsiTheme="minorHAnsi" w:cstheme="minorHAnsi"/>
          <w:spacing w:val="-4"/>
          <w:lang w:val="es-ES" w:eastAsia="en-US"/>
        </w:rPr>
      </w:pPr>
    </w:p>
    <w:tbl>
      <w:tblPr>
        <w:tblStyle w:val="Tablaconcuadrcula2"/>
        <w:tblW w:w="8500" w:type="dxa"/>
        <w:tblInd w:w="567" w:type="dxa"/>
        <w:tblLayout w:type="fixed"/>
        <w:tblLook w:val="04A0" w:firstRow="1" w:lastRow="0" w:firstColumn="1" w:lastColumn="0" w:noHBand="0" w:noVBand="1"/>
      </w:tblPr>
      <w:tblGrid>
        <w:gridCol w:w="1458"/>
        <w:gridCol w:w="1802"/>
        <w:gridCol w:w="1730"/>
        <w:gridCol w:w="1755"/>
        <w:gridCol w:w="1755"/>
      </w:tblGrid>
      <w:tr w:rsidR="00024703" w:rsidRPr="00024703" w:rsidTr="000905FA">
        <w:trPr>
          <w:trHeight w:val="340"/>
        </w:trPr>
        <w:tc>
          <w:tcPr>
            <w:tcW w:w="1458" w:type="dxa"/>
            <w:tcBorders>
              <w:top w:val="nil"/>
              <w:left w:val="nil"/>
              <w:bottom w:val="single" w:sz="4" w:space="0" w:color="auto"/>
              <w:right w:val="single" w:sz="4" w:space="0" w:color="auto"/>
            </w:tcBorders>
            <w:vAlign w:val="center"/>
          </w:tcPr>
          <w:p w:rsidR="00024703" w:rsidRPr="00024703" w:rsidRDefault="00024703" w:rsidP="00024703">
            <w:pPr>
              <w:ind w:left="720"/>
              <w:rPr>
                <w:rFonts w:asciiTheme="minorHAnsi" w:hAnsiTheme="minorHAnsi" w:cstheme="minorHAnsi"/>
                <w:spacing w:val="-4"/>
                <w:lang w:val="es-ES" w:eastAsia="en-US"/>
              </w:rPr>
            </w:pPr>
          </w:p>
        </w:tc>
        <w:tc>
          <w:tcPr>
            <w:tcW w:w="1802" w:type="dxa"/>
            <w:tcBorders>
              <w:left w:val="single" w:sz="4" w:space="0" w:color="auto"/>
            </w:tcBorders>
            <w:vAlign w:val="center"/>
          </w:tcPr>
          <w:p w:rsidR="00024703" w:rsidRPr="00024703" w:rsidRDefault="00024703" w:rsidP="00024703">
            <w:pPr>
              <w:jc w:val="center"/>
              <w:rPr>
                <w:rFonts w:asciiTheme="minorHAnsi" w:hAnsiTheme="minorHAnsi" w:cstheme="minorHAnsi"/>
                <w:spacing w:val="-4"/>
                <w:lang w:val="es-ES" w:eastAsia="en-US"/>
              </w:rPr>
            </w:pPr>
            <w:r w:rsidRPr="00024703">
              <w:rPr>
                <w:rFonts w:asciiTheme="minorHAnsi" w:hAnsiTheme="minorHAnsi" w:cstheme="minorHAnsi"/>
                <w:spacing w:val="-4"/>
                <w:lang w:val="es-ES" w:eastAsia="en-US"/>
              </w:rPr>
              <w:t>Gerente</w:t>
            </w:r>
          </w:p>
        </w:tc>
        <w:tc>
          <w:tcPr>
            <w:tcW w:w="1730" w:type="dxa"/>
            <w:vAlign w:val="center"/>
          </w:tcPr>
          <w:p w:rsidR="00024703" w:rsidRPr="00024703" w:rsidRDefault="00024703" w:rsidP="00024703">
            <w:pPr>
              <w:jc w:val="center"/>
              <w:rPr>
                <w:rFonts w:asciiTheme="minorHAnsi" w:hAnsiTheme="minorHAnsi" w:cstheme="minorHAnsi"/>
                <w:spacing w:val="-4"/>
                <w:lang w:val="es-ES" w:eastAsia="en-US"/>
              </w:rPr>
            </w:pPr>
            <w:r w:rsidRPr="00024703">
              <w:rPr>
                <w:rFonts w:asciiTheme="minorHAnsi" w:hAnsiTheme="minorHAnsi" w:cstheme="minorHAnsi"/>
                <w:spacing w:val="-4"/>
                <w:lang w:val="es-ES" w:eastAsia="en-US"/>
              </w:rPr>
              <w:t>Encargado</w:t>
            </w: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r w:rsidRPr="00024703">
              <w:rPr>
                <w:rFonts w:asciiTheme="minorHAnsi" w:hAnsiTheme="minorHAnsi" w:cstheme="minorHAnsi"/>
                <w:spacing w:val="-4"/>
                <w:lang w:val="es-ES" w:eastAsia="en-US"/>
              </w:rPr>
              <w:t>Asistente</w:t>
            </w: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r w:rsidRPr="00024703">
              <w:rPr>
                <w:rFonts w:asciiTheme="minorHAnsi" w:hAnsiTheme="minorHAnsi" w:cstheme="minorHAnsi"/>
                <w:spacing w:val="-4"/>
                <w:lang w:val="es-ES" w:eastAsia="en-US"/>
              </w:rPr>
              <w:t>Asistente</w:t>
            </w:r>
          </w:p>
        </w:tc>
      </w:tr>
      <w:tr w:rsidR="00024703" w:rsidRPr="00024703" w:rsidTr="000905FA">
        <w:tc>
          <w:tcPr>
            <w:tcW w:w="1458" w:type="dxa"/>
            <w:tcBorders>
              <w:top w:val="single" w:sz="4" w:space="0" w:color="auto"/>
            </w:tcBorders>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Nombre y apellidos</w:t>
            </w:r>
          </w:p>
        </w:tc>
        <w:tc>
          <w:tcPr>
            <w:tcW w:w="1802" w:type="dxa"/>
            <w:vAlign w:val="center"/>
          </w:tcPr>
          <w:p w:rsidR="00024703" w:rsidRPr="00024703" w:rsidRDefault="008A15C2" w:rsidP="00024703">
            <w:pPr>
              <w:jc w:val="center"/>
              <w:rPr>
                <w:rFonts w:asciiTheme="minorHAnsi" w:hAnsiTheme="minorHAnsi" w:cstheme="minorHAnsi"/>
                <w:spacing w:val="-4"/>
                <w:lang w:val="es-ES" w:eastAsia="en-US"/>
              </w:rPr>
            </w:pPr>
            <w:r>
              <w:rPr>
                <w:rFonts w:asciiTheme="minorHAnsi" w:hAnsiTheme="minorHAnsi" w:cstheme="minorHAnsi"/>
                <w:spacing w:val="-4"/>
                <w:lang w:val="es-ES" w:eastAsia="en-US"/>
              </w:rPr>
              <w:t>JPF</w:t>
            </w:r>
          </w:p>
        </w:tc>
        <w:tc>
          <w:tcPr>
            <w:tcW w:w="1730"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r>
      <w:tr w:rsidR="00024703" w:rsidRPr="00024703" w:rsidTr="000905FA">
        <w:trPr>
          <w:trHeight w:val="340"/>
        </w:trPr>
        <w:tc>
          <w:tcPr>
            <w:tcW w:w="1458" w:type="dxa"/>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lastRenderedPageBreak/>
              <w:t>Fecha</w:t>
            </w:r>
          </w:p>
        </w:tc>
        <w:tc>
          <w:tcPr>
            <w:tcW w:w="1802"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30"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r>
      <w:tr w:rsidR="00024703" w:rsidRPr="00024703" w:rsidTr="000905FA">
        <w:tc>
          <w:tcPr>
            <w:tcW w:w="1458" w:type="dxa"/>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Declaración</w:t>
            </w:r>
          </w:p>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(Indicar)</w:t>
            </w:r>
          </w:p>
        </w:tc>
        <w:tc>
          <w:tcPr>
            <w:tcW w:w="1802" w:type="dxa"/>
            <w:vAlign w:val="center"/>
          </w:tcPr>
          <w:p w:rsidR="00024703" w:rsidRPr="00024703" w:rsidRDefault="00024703" w:rsidP="00024703">
            <w:pPr>
              <w:jc w:val="center"/>
              <w:rPr>
                <w:rFonts w:asciiTheme="minorHAnsi" w:hAnsiTheme="minorHAnsi" w:cstheme="minorHAnsi"/>
                <w:i/>
                <w:spacing w:val="-4"/>
                <w:lang w:val="es-ES" w:eastAsia="en-US"/>
              </w:rPr>
            </w:pPr>
            <w:r w:rsidRPr="00024703">
              <w:rPr>
                <w:rFonts w:asciiTheme="minorHAnsi" w:hAnsiTheme="minorHAnsi" w:cstheme="minorHAnsi"/>
                <w:i/>
                <w:spacing w:val="-4"/>
                <w:lang w:val="es-ES" w:eastAsia="en-US"/>
              </w:rPr>
              <w:t>(Sin incidencias/ Incidencias señaladas abajo)</w:t>
            </w:r>
          </w:p>
        </w:tc>
        <w:tc>
          <w:tcPr>
            <w:tcW w:w="1730"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r>
      <w:tr w:rsidR="00024703" w:rsidRPr="00024703" w:rsidTr="000905FA">
        <w:trPr>
          <w:trHeight w:val="737"/>
        </w:trPr>
        <w:tc>
          <w:tcPr>
            <w:tcW w:w="1458" w:type="dxa"/>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Firma</w:t>
            </w:r>
          </w:p>
        </w:tc>
        <w:tc>
          <w:tcPr>
            <w:tcW w:w="1802"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30"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r>
    </w:tbl>
    <w:p w:rsidR="00024703" w:rsidRPr="00024703" w:rsidRDefault="00024703" w:rsidP="00024703">
      <w:pPr>
        <w:tabs>
          <w:tab w:val="left" w:pos="567"/>
        </w:tabs>
        <w:ind w:left="567"/>
        <w:rPr>
          <w:rFonts w:asciiTheme="minorHAnsi" w:eastAsia="Calibri" w:hAnsiTheme="minorHAnsi" w:cstheme="minorHAnsi"/>
          <w:highlight w:val="yellow"/>
          <w:lang w:val="es-ES" w:eastAsia="en-US"/>
        </w:rPr>
      </w:pPr>
    </w:p>
    <w:p w:rsidR="00024703" w:rsidRPr="00024703" w:rsidRDefault="00024703" w:rsidP="00024703">
      <w:pPr>
        <w:tabs>
          <w:tab w:val="left" w:pos="567"/>
        </w:tabs>
        <w:ind w:left="567"/>
        <w:rPr>
          <w:rFonts w:asciiTheme="minorHAnsi" w:eastAsia="Calibri" w:hAnsiTheme="minorHAnsi" w:cstheme="minorHAnsi"/>
          <w:highlight w:val="yellow"/>
          <w:lang w:val="es-ES" w:eastAsia="en-US"/>
        </w:rPr>
      </w:pPr>
    </w:p>
    <w:p w:rsidR="00024703" w:rsidRPr="00024703" w:rsidRDefault="00024703" w:rsidP="00024703">
      <w:pPr>
        <w:tabs>
          <w:tab w:val="left" w:pos="567"/>
        </w:tabs>
        <w:ind w:left="567"/>
        <w:rPr>
          <w:rFonts w:asciiTheme="minorHAnsi" w:eastAsia="Calibri" w:hAnsiTheme="minorHAnsi" w:cstheme="minorHAnsi"/>
          <w:highlight w:val="yellow"/>
          <w:lang w:val="es-ES" w:eastAsia="en-US"/>
        </w:rPr>
      </w:pPr>
    </w:p>
    <w:p w:rsidR="00024703" w:rsidRPr="00024703" w:rsidRDefault="00024703" w:rsidP="00024703">
      <w:pPr>
        <w:tabs>
          <w:tab w:val="left" w:pos="567"/>
        </w:tabs>
        <w:ind w:left="567"/>
        <w:rPr>
          <w:rFonts w:asciiTheme="minorHAnsi" w:eastAsia="Calibri" w:hAnsiTheme="minorHAnsi" w:cstheme="minorHAnsi"/>
          <w:highlight w:val="yellow"/>
          <w:lang w:val="es-ES" w:eastAsia="en-US"/>
        </w:rPr>
      </w:pPr>
    </w:p>
    <w:p w:rsidR="00024703" w:rsidRPr="00024703" w:rsidRDefault="00024703" w:rsidP="00024703">
      <w:pPr>
        <w:tabs>
          <w:tab w:val="left" w:pos="567"/>
        </w:tabs>
        <w:ind w:left="567"/>
        <w:rPr>
          <w:rFonts w:asciiTheme="minorHAnsi" w:eastAsia="Calibri" w:hAnsiTheme="minorHAnsi" w:cstheme="minorHAnsi"/>
          <w:highlight w:val="yellow"/>
          <w:lang w:val="es-ES" w:eastAsia="en-US"/>
        </w:rPr>
      </w:pPr>
    </w:p>
    <w:p w:rsidR="00024703" w:rsidRPr="00024703" w:rsidRDefault="00024703" w:rsidP="00024703">
      <w:pPr>
        <w:tabs>
          <w:tab w:val="left" w:pos="567"/>
        </w:tabs>
        <w:ind w:left="567"/>
        <w:rPr>
          <w:rFonts w:asciiTheme="minorHAnsi" w:eastAsia="Calibri" w:hAnsiTheme="minorHAnsi" w:cstheme="minorHAnsi"/>
          <w:highlight w:val="yellow"/>
          <w:lang w:val="es-ES" w:eastAsia="en-US"/>
        </w:rPr>
      </w:pPr>
    </w:p>
    <w:p w:rsidR="00024703" w:rsidRPr="00024703" w:rsidRDefault="00024703" w:rsidP="00024703">
      <w:pPr>
        <w:tabs>
          <w:tab w:val="left" w:pos="567"/>
        </w:tabs>
        <w:ind w:left="567"/>
        <w:rPr>
          <w:rFonts w:asciiTheme="minorHAnsi" w:eastAsia="Calibri" w:hAnsiTheme="minorHAnsi" w:cstheme="minorHAnsi"/>
          <w:highlight w:val="yellow"/>
          <w:lang w:val="es-ES" w:eastAsia="en-US"/>
        </w:rPr>
      </w:pPr>
    </w:p>
    <w:p w:rsidR="00024703" w:rsidRPr="00024703" w:rsidRDefault="00024703" w:rsidP="00024703">
      <w:pPr>
        <w:numPr>
          <w:ilvl w:val="0"/>
          <w:numId w:val="31"/>
        </w:numPr>
        <w:tabs>
          <w:tab w:val="left" w:pos="567"/>
        </w:tabs>
        <w:spacing w:after="200" w:line="276" w:lineRule="auto"/>
        <w:ind w:left="567" w:hanging="283"/>
        <w:rPr>
          <w:rFonts w:asciiTheme="minorHAnsi" w:eastAsia="Calibri" w:hAnsiTheme="minorHAnsi" w:cstheme="minorHAnsi"/>
          <w:lang w:val="es-ES" w:eastAsia="en-US"/>
        </w:rPr>
      </w:pPr>
      <w:r w:rsidRPr="00024703">
        <w:rPr>
          <w:rFonts w:asciiTheme="minorHAnsi" w:eastAsia="Calibri" w:hAnsiTheme="minorHAnsi" w:cstheme="minorHAnsi"/>
          <w:b/>
          <w:lang w:val="es-ES" w:eastAsia="en-US"/>
        </w:rPr>
        <w:t>Firma de otras personas o entidades relacionadas</w:t>
      </w:r>
      <w:r w:rsidRPr="00024703">
        <w:rPr>
          <w:rFonts w:asciiTheme="minorHAnsi" w:eastAsia="Calibri" w:hAnsiTheme="minorHAnsi" w:cstheme="minorHAnsi"/>
          <w:lang w:val="es-ES" w:eastAsia="en-US"/>
        </w:rPr>
        <w:t xml:space="preserve"> del Art. 19 a) c) y d), LAC.</w:t>
      </w:r>
    </w:p>
    <w:p w:rsidR="00024703" w:rsidRPr="00024703" w:rsidRDefault="00024703" w:rsidP="00024703">
      <w:pPr>
        <w:tabs>
          <w:tab w:val="left" w:pos="567"/>
        </w:tabs>
        <w:ind w:left="567"/>
        <w:rPr>
          <w:rFonts w:asciiTheme="minorHAnsi" w:eastAsia="Calibri" w:hAnsiTheme="minorHAnsi" w:cstheme="minorHAnsi"/>
          <w:i/>
          <w:lang w:val="es-ES" w:eastAsia="en-US"/>
        </w:rPr>
      </w:pPr>
      <w:r w:rsidRPr="00024703">
        <w:rPr>
          <w:rFonts w:asciiTheme="minorHAnsi" w:eastAsia="Calibri" w:hAnsiTheme="minorHAnsi" w:cstheme="minorHAnsi"/>
          <w:lang w:val="es-ES" w:eastAsia="en-US"/>
        </w:rPr>
        <w:t>(</w:t>
      </w:r>
      <w:r w:rsidRPr="00024703">
        <w:rPr>
          <w:rFonts w:asciiTheme="minorHAnsi" w:eastAsia="Calibri" w:hAnsiTheme="minorHAnsi" w:cstheme="minorHAnsi"/>
          <w:i/>
          <w:lang w:val="es-ES" w:eastAsia="en-US"/>
        </w:rPr>
        <w:t xml:space="preserve">Personas distintas de los auditores principales, auditores o no, de la organización o ajenos, los socios y empleados bajo control del auditor. </w:t>
      </w:r>
    </w:p>
    <w:p w:rsidR="00024703" w:rsidRPr="00024703" w:rsidRDefault="00024703" w:rsidP="00024703">
      <w:pPr>
        <w:tabs>
          <w:tab w:val="left" w:pos="567"/>
        </w:tabs>
        <w:ind w:left="567"/>
        <w:rPr>
          <w:rFonts w:asciiTheme="minorHAnsi" w:eastAsia="Calibri" w:hAnsiTheme="minorHAnsi" w:cstheme="minorHAnsi"/>
          <w:i/>
          <w:lang w:val="es-ES" w:eastAsia="en-US"/>
        </w:rPr>
      </w:pPr>
    </w:p>
    <w:tbl>
      <w:tblPr>
        <w:tblStyle w:val="Tablaconcuadrcula2"/>
        <w:tblW w:w="8500" w:type="dxa"/>
        <w:tblInd w:w="562" w:type="dxa"/>
        <w:tblLayout w:type="fixed"/>
        <w:tblLook w:val="04A0" w:firstRow="1" w:lastRow="0" w:firstColumn="1" w:lastColumn="0" w:noHBand="0" w:noVBand="1"/>
      </w:tblPr>
      <w:tblGrid>
        <w:gridCol w:w="1985"/>
        <w:gridCol w:w="3005"/>
        <w:gridCol w:w="1755"/>
        <w:gridCol w:w="1755"/>
      </w:tblGrid>
      <w:tr w:rsidR="00024703" w:rsidRPr="00024703" w:rsidTr="000905FA">
        <w:tc>
          <w:tcPr>
            <w:tcW w:w="1985" w:type="dxa"/>
            <w:tcBorders>
              <w:top w:val="single" w:sz="4" w:space="0" w:color="auto"/>
            </w:tcBorders>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Nombre y apellidos</w:t>
            </w:r>
          </w:p>
        </w:tc>
        <w:tc>
          <w:tcPr>
            <w:tcW w:w="6515" w:type="dxa"/>
            <w:gridSpan w:val="3"/>
            <w:vAlign w:val="center"/>
          </w:tcPr>
          <w:p w:rsidR="00024703" w:rsidRPr="00024703" w:rsidRDefault="00024703" w:rsidP="00024703">
            <w:pPr>
              <w:jc w:val="center"/>
              <w:rPr>
                <w:rFonts w:asciiTheme="minorHAnsi" w:hAnsiTheme="minorHAnsi" w:cstheme="minorHAnsi"/>
                <w:spacing w:val="-4"/>
                <w:lang w:val="es-ES" w:eastAsia="en-US"/>
              </w:rPr>
            </w:pPr>
          </w:p>
        </w:tc>
      </w:tr>
      <w:tr w:rsidR="00024703" w:rsidRPr="00024703" w:rsidTr="000905FA">
        <w:trPr>
          <w:trHeight w:val="340"/>
        </w:trPr>
        <w:tc>
          <w:tcPr>
            <w:tcW w:w="1985" w:type="dxa"/>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Tipo relación</w:t>
            </w:r>
          </w:p>
        </w:tc>
        <w:tc>
          <w:tcPr>
            <w:tcW w:w="6515" w:type="dxa"/>
            <w:gridSpan w:val="3"/>
            <w:vAlign w:val="center"/>
          </w:tcPr>
          <w:p w:rsidR="00024703" w:rsidRPr="00024703" w:rsidRDefault="00024703" w:rsidP="00024703">
            <w:pPr>
              <w:jc w:val="center"/>
              <w:rPr>
                <w:rFonts w:asciiTheme="minorHAnsi" w:hAnsiTheme="minorHAnsi" w:cstheme="minorHAnsi"/>
                <w:spacing w:val="-4"/>
                <w:lang w:val="es-ES" w:eastAsia="en-US"/>
              </w:rPr>
            </w:pPr>
          </w:p>
        </w:tc>
      </w:tr>
      <w:tr w:rsidR="00024703" w:rsidRPr="00024703" w:rsidTr="000905FA">
        <w:tc>
          <w:tcPr>
            <w:tcW w:w="1985" w:type="dxa"/>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Declaración</w:t>
            </w:r>
          </w:p>
        </w:tc>
        <w:tc>
          <w:tcPr>
            <w:tcW w:w="6515" w:type="dxa"/>
            <w:gridSpan w:val="3"/>
            <w:vAlign w:val="center"/>
          </w:tcPr>
          <w:p w:rsidR="00024703" w:rsidRPr="00024703" w:rsidRDefault="00024703" w:rsidP="00024703">
            <w:pPr>
              <w:jc w:val="center"/>
              <w:rPr>
                <w:rFonts w:asciiTheme="minorHAnsi" w:hAnsiTheme="minorHAnsi" w:cstheme="minorHAnsi"/>
                <w:spacing w:val="-4"/>
                <w:lang w:val="es-ES" w:eastAsia="en-US"/>
              </w:rPr>
            </w:pPr>
            <w:r w:rsidRPr="00024703">
              <w:rPr>
                <w:rFonts w:asciiTheme="minorHAnsi" w:hAnsiTheme="minorHAnsi" w:cstheme="minorHAnsi"/>
                <w:i/>
                <w:spacing w:val="-4"/>
                <w:lang w:val="es-ES" w:eastAsia="en-US"/>
              </w:rPr>
              <w:t>(Sin incidencias/ En su caso señalar la incidencia)</w:t>
            </w:r>
          </w:p>
        </w:tc>
      </w:tr>
      <w:tr w:rsidR="00024703" w:rsidRPr="00024703" w:rsidTr="000905FA">
        <w:trPr>
          <w:trHeight w:val="737"/>
        </w:trPr>
        <w:tc>
          <w:tcPr>
            <w:tcW w:w="1985" w:type="dxa"/>
            <w:vAlign w:val="center"/>
          </w:tcPr>
          <w:p w:rsidR="00024703" w:rsidRPr="00024703" w:rsidRDefault="00024703" w:rsidP="00024703">
            <w:pPr>
              <w:rPr>
                <w:rFonts w:asciiTheme="minorHAnsi" w:hAnsiTheme="minorHAnsi" w:cstheme="minorHAnsi"/>
                <w:spacing w:val="-4"/>
                <w:lang w:val="es-ES" w:eastAsia="en-US"/>
              </w:rPr>
            </w:pPr>
            <w:r w:rsidRPr="00024703">
              <w:rPr>
                <w:rFonts w:asciiTheme="minorHAnsi" w:hAnsiTheme="minorHAnsi" w:cstheme="minorHAnsi"/>
                <w:spacing w:val="-4"/>
                <w:lang w:val="es-ES" w:eastAsia="en-US"/>
              </w:rPr>
              <w:t>Firma</w:t>
            </w:r>
          </w:p>
        </w:tc>
        <w:tc>
          <w:tcPr>
            <w:tcW w:w="3005" w:type="dxa"/>
            <w:vAlign w:val="center"/>
          </w:tcPr>
          <w:p w:rsidR="00024703" w:rsidRPr="00024703" w:rsidRDefault="00024703" w:rsidP="00024703">
            <w:pPr>
              <w:jc w:val="center"/>
              <w:rPr>
                <w:rFonts w:asciiTheme="minorHAnsi" w:hAnsiTheme="minorHAnsi" w:cstheme="minorHAnsi"/>
                <w:spacing w:val="-4"/>
                <w:lang w:val="es-ES" w:eastAsia="en-US"/>
              </w:rPr>
            </w:pP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r w:rsidRPr="00024703">
              <w:rPr>
                <w:rFonts w:asciiTheme="minorHAnsi" w:hAnsiTheme="minorHAnsi" w:cstheme="minorHAnsi"/>
                <w:spacing w:val="-4"/>
                <w:lang w:val="es-ES" w:eastAsia="en-US"/>
              </w:rPr>
              <w:t>Fecha</w:t>
            </w:r>
          </w:p>
        </w:tc>
        <w:tc>
          <w:tcPr>
            <w:tcW w:w="1755" w:type="dxa"/>
            <w:vAlign w:val="center"/>
          </w:tcPr>
          <w:p w:rsidR="00024703" w:rsidRPr="00024703" w:rsidRDefault="00024703" w:rsidP="00024703">
            <w:pPr>
              <w:jc w:val="center"/>
              <w:rPr>
                <w:rFonts w:asciiTheme="minorHAnsi" w:hAnsiTheme="minorHAnsi" w:cstheme="minorHAnsi"/>
                <w:spacing w:val="-4"/>
                <w:lang w:val="es-ES" w:eastAsia="en-US"/>
              </w:rPr>
            </w:pPr>
          </w:p>
        </w:tc>
      </w:tr>
    </w:tbl>
    <w:p w:rsidR="00024703" w:rsidRPr="00024703" w:rsidRDefault="00024703" w:rsidP="00024703">
      <w:pPr>
        <w:tabs>
          <w:tab w:val="left" w:pos="567"/>
        </w:tabs>
        <w:rPr>
          <w:rFonts w:asciiTheme="minorHAnsi" w:eastAsia="Calibri" w:hAnsiTheme="minorHAnsi" w:cstheme="minorHAnsi"/>
          <w:i/>
          <w:lang w:val="es-ES" w:eastAsia="en-US"/>
        </w:rPr>
      </w:pPr>
    </w:p>
    <w:p w:rsidR="00024703" w:rsidRPr="00024703" w:rsidRDefault="00024703" w:rsidP="00024703">
      <w:pPr>
        <w:tabs>
          <w:tab w:val="left" w:pos="567"/>
        </w:tabs>
        <w:ind w:left="567"/>
        <w:rPr>
          <w:rFonts w:asciiTheme="minorHAnsi" w:eastAsia="Calibri" w:hAnsiTheme="minorHAnsi" w:cstheme="minorHAnsi"/>
          <w:lang w:val="es-ES" w:eastAsia="en-US"/>
        </w:rPr>
      </w:pPr>
    </w:p>
    <w:p w:rsidR="00024703" w:rsidRPr="00024703" w:rsidRDefault="00024703" w:rsidP="00024703">
      <w:pPr>
        <w:numPr>
          <w:ilvl w:val="0"/>
          <w:numId w:val="31"/>
        </w:numPr>
        <w:tabs>
          <w:tab w:val="left" w:pos="567"/>
        </w:tabs>
        <w:spacing w:after="200" w:line="276" w:lineRule="auto"/>
        <w:ind w:left="567" w:hanging="283"/>
        <w:rPr>
          <w:rFonts w:asciiTheme="minorHAnsi" w:eastAsia="Calibri" w:hAnsiTheme="minorHAnsi" w:cstheme="minorHAnsi"/>
          <w:lang w:val="es-ES" w:eastAsia="en-US"/>
        </w:rPr>
      </w:pPr>
      <w:r w:rsidRPr="00024703">
        <w:rPr>
          <w:rFonts w:asciiTheme="minorHAnsi" w:eastAsia="Calibri" w:hAnsiTheme="minorHAnsi" w:cstheme="minorHAnsi"/>
          <w:b/>
          <w:spacing w:val="-4"/>
          <w:lang w:val="es-ES" w:eastAsia="en-US"/>
        </w:rPr>
        <w:t>EVALUACIÓN DE LAS INCIDENCIAS</w:t>
      </w:r>
      <w:r w:rsidRPr="00024703">
        <w:rPr>
          <w:rFonts w:asciiTheme="minorHAnsi" w:eastAsia="Calibri" w:hAnsiTheme="minorHAnsi" w:cstheme="minorHAnsi"/>
          <w:b/>
          <w:lang w:val="es-ES" w:eastAsia="en-US"/>
        </w:rPr>
        <w:t xml:space="preserve"> MANIFESTADAS</w:t>
      </w:r>
      <w:r w:rsidRPr="00024703">
        <w:rPr>
          <w:rFonts w:asciiTheme="minorHAnsi" w:eastAsia="Calibri" w:hAnsiTheme="minorHAnsi" w:cstheme="minorHAnsi"/>
          <w:lang w:val="es-ES" w:eastAsia="en-US"/>
        </w:rPr>
        <w:t>:</w:t>
      </w:r>
    </w:p>
    <w:tbl>
      <w:tblPr>
        <w:tblStyle w:val="Tablaconcuadrcula2"/>
        <w:tblW w:w="0" w:type="auto"/>
        <w:tblInd w:w="567" w:type="dxa"/>
        <w:tblLook w:val="04A0" w:firstRow="1" w:lastRow="0" w:firstColumn="1" w:lastColumn="0" w:noHBand="0" w:noVBand="1"/>
      </w:tblPr>
      <w:tblGrid>
        <w:gridCol w:w="7785"/>
      </w:tblGrid>
      <w:tr w:rsidR="00024703" w:rsidRPr="00024703" w:rsidTr="000905FA">
        <w:tc>
          <w:tcPr>
            <w:tcW w:w="8493" w:type="dxa"/>
          </w:tcPr>
          <w:p w:rsidR="00024703" w:rsidRPr="00024703" w:rsidRDefault="00024703" w:rsidP="00024703">
            <w:pPr>
              <w:tabs>
                <w:tab w:val="left" w:pos="567"/>
              </w:tabs>
              <w:rPr>
                <w:rFonts w:asciiTheme="minorHAnsi" w:hAnsiTheme="minorHAnsi" w:cstheme="minorHAnsi"/>
                <w:i/>
                <w:lang w:val="es-ES" w:eastAsia="en-US"/>
              </w:rPr>
            </w:pPr>
            <w:r w:rsidRPr="00024703">
              <w:rPr>
                <w:rFonts w:asciiTheme="minorHAnsi" w:hAnsiTheme="minorHAnsi" w:cstheme="minorHAnsi"/>
                <w:i/>
                <w:lang w:val="es-ES" w:eastAsia="en-US"/>
              </w:rPr>
              <w:t>(En su caso, breve descripción de las incidencias que pueda afectar a la situación de independencia del declarante o de la firma de auditoría, valoración de las mismas, y respuesta de la firma de auditoría)</w:t>
            </w:r>
          </w:p>
          <w:p w:rsidR="00024703" w:rsidRPr="00024703" w:rsidRDefault="00024703" w:rsidP="00024703">
            <w:pPr>
              <w:tabs>
                <w:tab w:val="left" w:pos="567"/>
              </w:tabs>
              <w:rPr>
                <w:rFonts w:asciiTheme="minorHAnsi" w:hAnsiTheme="minorHAnsi" w:cstheme="minorHAnsi"/>
                <w:i/>
                <w:lang w:val="es-ES" w:eastAsia="en-US"/>
              </w:rPr>
            </w:pPr>
          </w:p>
          <w:p w:rsidR="00024703" w:rsidRPr="00024703" w:rsidRDefault="00024703" w:rsidP="00024703">
            <w:pPr>
              <w:tabs>
                <w:tab w:val="left" w:pos="567"/>
              </w:tabs>
              <w:rPr>
                <w:rFonts w:asciiTheme="minorHAnsi" w:hAnsiTheme="minorHAnsi" w:cstheme="minorHAnsi"/>
                <w:i/>
                <w:lang w:val="es-ES" w:eastAsia="en-US"/>
              </w:rPr>
            </w:pPr>
          </w:p>
          <w:p w:rsidR="00024703" w:rsidRPr="00024703" w:rsidRDefault="00024703" w:rsidP="00024703">
            <w:pPr>
              <w:tabs>
                <w:tab w:val="left" w:pos="567"/>
              </w:tabs>
              <w:spacing w:after="200" w:line="276" w:lineRule="auto"/>
              <w:contextualSpacing/>
              <w:rPr>
                <w:rFonts w:asciiTheme="minorHAnsi" w:hAnsiTheme="minorHAnsi" w:cstheme="minorHAnsi"/>
                <w:lang w:val="es-ES" w:eastAsia="en-US"/>
              </w:rPr>
            </w:pPr>
            <w:r w:rsidRPr="00024703">
              <w:rPr>
                <w:rFonts w:asciiTheme="minorHAnsi" w:hAnsiTheme="minorHAnsi" w:cstheme="minorHAnsi"/>
                <w:lang w:val="es-ES" w:eastAsia="en-US"/>
              </w:rPr>
              <w:t>Incidencias que manifiesta D:__________________________________</w:t>
            </w:r>
          </w:p>
        </w:tc>
      </w:tr>
    </w:tbl>
    <w:p w:rsidR="00024703" w:rsidRPr="00024703" w:rsidRDefault="00024703" w:rsidP="00024703">
      <w:pPr>
        <w:rPr>
          <w:rFonts w:asciiTheme="minorHAnsi" w:eastAsia="Calibri" w:hAnsiTheme="minorHAnsi" w:cstheme="minorHAnsi"/>
          <w:lang w:val="es-ES" w:eastAsia="en-US"/>
        </w:rPr>
      </w:pPr>
    </w:p>
    <w:p w:rsidR="00024703" w:rsidRPr="00024703" w:rsidRDefault="00024703" w:rsidP="00024703">
      <w:pPr>
        <w:rPr>
          <w:rFonts w:asciiTheme="minorHAnsi" w:eastAsia="Calibri" w:hAnsiTheme="minorHAnsi" w:cstheme="minorHAnsi"/>
          <w:lang w:val="es-ES" w:eastAsia="en-US"/>
        </w:rPr>
      </w:pPr>
    </w:p>
    <w:p w:rsidR="00024703" w:rsidRPr="00024703" w:rsidRDefault="00024703" w:rsidP="00024703">
      <w:pPr>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El socio del encargo</w:t>
      </w:r>
      <w:r w:rsidR="008A15C2">
        <w:rPr>
          <w:rFonts w:asciiTheme="minorHAnsi" w:eastAsia="Calibri" w:hAnsiTheme="minorHAnsi" w:cstheme="minorHAnsi"/>
          <w:lang w:val="es-ES" w:eastAsia="en-US"/>
        </w:rPr>
        <w:t>: D. JESUS MARTINEZ HERNANDEZ</w:t>
      </w:r>
    </w:p>
    <w:p w:rsidR="00024703" w:rsidRPr="00024703" w:rsidRDefault="00024703" w:rsidP="00024703">
      <w:pPr>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Fecha: </w:t>
      </w:r>
      <w:r w:rsidR="008A15C2">
        <w:rPr>
          <w:rFonts w:asciiTheme="minorHAnsi" w:eastAsia="Calibri" w:hAnsiTheme="minorHAnsi" w:cstheme="minorHAnsi"/>
          <w:lang w:val="es-ES" w:eastAsia="en-US"/>
        </w:rPr>
        <w:t>12-10-2017</w:t>
      </w:r>
    </w:p>
    <w:p w:rsidR="00024703" w:rsidRPr="00024703" w:rsidRDefault="00024703" w:rsidP="00024703">
      <w:pPr>
        <w:rPr>
          <w:rFonts w:asciiTheme="minorHAnsi" w:eastAsia="Calibri" w:hAnsiTheme="minorHAnsi" w:cstheme="minorHAnsi"/>
          <w:lang w:val="es-ES" w:eastAsia="en-US"/>
        </w:rPr>
      </w:pPr>
      <w:r w:rsidRPr="00024703">
        <w:rPr>
          <w:rFonts w:asciiTheme="minorHAnsi" w:eastAsia="Calibri" w:hAnsiTheme="minorHAnsi" w:cstheme="minorHAnsi"/>
          <w:lang w:val="es-ES" w:eastAsia="en-US"/>
        </w:rPr>
        <w:t xml:space="preserve">Firma: </w:t>
      </w:r>
    </w:p>
    <w:p w:rsidR="00024703" w:rsidRPr="00024703" w:rsidRDefault="00024703" w:rsidP="00024703">
      <w:pPr>
        <w:rPr>
          <w:rFonts w:asciiTheme="minorHAnsi" w:eastAsia="Calibri" w:hAnsiTheme="minorHAnsi" w:cstheme="minorHAnsi"/>
          <w:lang w:val="es-ES" w:eastAsia="en-US"/>
        </w:rPr>
      </w:pPr>
    </w:p>
    <w:p w:rsidR="00024703" w:rsidRPr="00024703" w:rsidRDefault="00024703" w:rsidP="00024703">
      <w:pPr>
        <w:rPr>
          <w:rFonts w:asciiTheme="minorHAnsi" w:eastAsia="Calibri" w:hAnsiTheme="minorHAnsi" w:cstheme="minorHAnsi"/>
          <w:lang w:val="es-ES" w:eastAsia="en-US"/>
        </w:rPr>
      </w:pPr>
    </w:p>
    <w:p w:rsidR="00024703" w:rsidRPr="00024703" w:rsidRDefault="00024703" w:rsidP="00024703">
      <w:pPr>
        <w:rPr>
          <w:rFonts w:asciiTheme="minorHAnsi" w:eastAsia="Calibri" w:hAnsiTheme="minorHAnsi" w:cstheme="minorHAnsi"/>
          <w:lang w:val="es-ES" w:eastAsia="en-US"/>
        </w:rPr>
      </w:pPr>
    </w:p>
    <w:p w:rsidR="00024703" w:rsidRPr="00024703" w:rsidRDefault="00024703" w:rsidP="00024703">
      <w:pPr>
        <w:rPr>
          <w:rFonts w:asciiTheme="minorHAnsi" w:eastAsia="Calibri" w:hAnsiTheme="minorHAnsi" w:cstheme="minorHAnsi"/>
          <w:lang w:val="es-ES" w:eastAsia="en-US"/>
        </w:rPr>
      </w:pPr>
      <w:r w:rsidRPr="00024703">
        <w:rPr>
          <w:rFonts w:asciiTheme="minorHAnsi" w:eastAsia="Calibri" w:hAnsiTheme="minorHAnsi" w:cstheme="minorHAnsi"/>
          <w:i/>
          <w:lang w:val="es-ES" w:eastAsia="en-US"/>
        </w:rPr>
        <w:t>(En caso de haber otros implicados se obtendrá la manifestación de independencia de cada uno de ellos.)</w:t>
      </w:r>
      <w:r w:rsidRPr="00024703">
        <w:rPr>
          <w:rFonts w:asciiTheme="minorHAnsi" w:eastAsia="Calibri" w:hAnsiTheme="minorHAnsi" w:cstheme="minorHAnsi"/>
          <w:lang w:val="es-ES" w:eastAsia="en-US"/>
        </w:rPr>
        <w:t xml:space="preserve"> </w:t>
      </w:r>
    </w:p>
    <w:p w:rsidR="00024703" w:rsidRPr="00024703" w:rsidRDefault="00024703" w:rsidP="00024703">
      <w:pPr>
        <w:jc w:val="both"/>
        <w:rPr>
          <w:rFonts w:asciiTheme="minorHAnsi" w:eastAsia="Calibri" w:hAnsiTheme="minorHAnsi" w:cstheme="minorHAnsi"/>
          <w:lang w:val="es-ES" w:eastAsia="en-US"/>
        </w:rPr>
      </w:pPr>
    </w:p>
    <w:p w:rsidR="00024703" w:rsidRPr="00024703" w:rsidRDefault="00024703" w:rsidP="00024703">
      <w:pPr>
        <w:jc w:val="both"/>
        <w:rPr>
          <w:rFonts w:asciiTheme="minorHAnsi" w:eastAsia="Calibri" w:hAnsiTheme="minorHAnsi" w:cstheme="minorHAnsi"/>
          <w:lang w:val="es-ES" w:eastAsia="en-US"/>
        </w:rPr>
      </w:pPr>
    </w:p>
    <w:p w:rsidR="0082394B" w:rsidRPr="00024703" w:rsidRDefault="0082394B" w:rsidP="00024703">
      <w:pPr>
        <w:rPr>
          <w:lang w:val="es-ES"/>
        </w:rPr>
      </w:pPr>
    </w:p>
    <w:sectPr w:rsidR="0082394B" w:rsidRPr="00024703" w:rsidSect="00BC2D57">
      <w:headerReference w:type="default" r:id="rId8"/>
      <w:footerReference w:type="even" r:id="rId9"/>
      <w:footerReference w:type="default" r:id="rId10"/>
      <w:pgSz w:w="11906" w:h="16838"/>
      <w:pgMar w:top="1701"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F34" w:rsidRDefault="00391F34">
      <w:r>
        <w:separator/>
      </w:r>
    </w:p>
  </w:endnote>
  <w:endnote w:type="continuationSeparator" w:id="0">
    <w:p w:rsidR="00391F34" w:rsidRDefault="0039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end"/>
    </w:r>
  </w:p>
  <w:p w:rsidR="00003CAB" w:rsidRDefault="00003C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303ED2">
    <w:pPr>
      <w:pStyle w:val="Piedepgina"/>
      <w:framePr w:wrap="around" w:vAnchor="text" w:hAnchor="margin" w:xAlign="right" w:y="1"/>
      <w:rPr>
        <w:rStyle w:val="Nmerodepgina"/>
      </w:rPr>
    </w:pPr>
    <w:r>
      <w:rPr>
        <w:rStyle w:val="Nmerodepgina"/>
      </w:rPr>
      <w:fldChar w:fldCharType="begin"/>
    </w:r>
    <w:r w:rsidR="00003CAB">
      <w:rPr>
        <w:rStyle w:val="Nmerodepgina"/>
      </w:rPr>
      <w:instrText xml:space="preserve">PAGE  </w:instrText>
    </w:r>
    <w:r>
      <w:rPr>
        <w:rStyle w:val="Nmerodepgina"/>
      </w:rPr>
      <w:fldChar w:fldCharType="separate"/>
    </w:r>
    <w:r w:rsidR="0084283B">
      <w:rPr>
        <w:rStyle w:val="Nmerodepgina"/>
        <w:noProof/>
      </w:rPr>
      <w:t>2</w:t>
    </w:r>
    <w:r>
      <w:rPr>
        <w:rStyle w:val="Nmerodepgina"/>
      </w:rPr>
      <w:fldChar w:fldCharType="end"/>
    </w:r>
  </w:p>
  <w:p w:rsidR="00003CAB" w:rsidRDefault="00003CA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F34" w:rsidRDefault="00391F34">
      <w:r>
        <w:separator/>
      </w:r>
    </w:p>
  </w:footnote>
  <w:footnote w:type="continuationSeparator" w:id="0">
    <w:p w:rsidR="00391F34" w:rsidRDefault="00391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AB" w:rsidRDefault="00B03165" w:rsidP="001734EB">
    <w:pPr>
      <w:pStyle w:val="Encabezado"/>
      <w:jc w:val="center"/>
    </w:pPr>
    <w:r>
      <w:rPr>
        <w:noProof/>
        <w:lang w:val="es-ES"/>
      </w:rPr>
      <w:drawing>
        <wp:inline distT="0" distB="0" distL="0" distR="0" wp14:anchorId="6F7EB09D" wp14:editId="6A4A5B10">
          <wp:extent cx="857250" cy="745711"/>
          <wp:effectExtent l="0" t="0" r="0" b="0"/>
          <wp:docPr id="1" name="Imagen 1" descr="Sello 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lo A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574" cy="756431"/>
                  </a:xfrm>
                  <a:prstGeom prst="rect">
                    <a:avLst/>
                  </a:prstGeom>
                  <a:noFill/>
                  <a:ln>
                    <a:noFill/>
                  </a:ln>
                </pic:spPr>
              </pic:pic>
            </a:graphicData>
          </a:graphic>
        </wp:inline>
      </w:drawing>
    </w:r>
  </w:p>
  <w:p w:rsidR="00003CAB" w:rsidRDefault="00003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4.2pt;height:49.35pt" o:bullet="t">
        <v:imagedata r:id="rId1" o:title="barra verde"/>
      </v:shape>
    </w:pict>
  </w:numPicBullet>
  <w:abstractNum w:abstractNumId="0">
    <w:nsid w:val="05BB18BF"/>
    <w:multiLevelType w:val="hybridMultilevel"/>
    <w:tmpl w:val="86000D9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31CA8B60">
      <w:start w:val="1"/>
      <w:numFmt w:val="ordinal"/>
      <w:lvlText w:val="%4."/>
      <w:lvlJc w:val="left"/>
      <w:pPr>
        <w:ind w:left="2880" w:hanging="952"/>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CA4C69"/>
    <w:multiLevelType w:val="hybridMultilevel"/>
    <w:tmpl w:val="7B46A0D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0F">
      <w:start w:val="1"/>
      <w:numFmt w:val="decimal"/>
      <w:lvlText w:val="%3."/>
      <w:lvlJc w:val="left"/>
      <w:pPr>
        <w:tabs>
          <w:tab w:val="num" w:pos="2340"/>
        </w:tabs>
        <w:ind w:left="2340" w:hanging="36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3782448"/>
    <w:multiLevelType w:val="hybridMultilevel"/>
    <w:tmpl w:val="61F44C5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4605E7F"/>
    <w:multiLevelType w:val="hybridMultilevel"/>
    <w:tmpl w:val="DCC29EC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5E22185"/>
    <w:multiLevelType w:val="hybridMultilevel"/>
    <w:tmpl w:val="5836AA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9B02C63"/>
    <w:multiLevelType w:val="hybridMultilevel"/>
    <w:tmpl w:val="297CCA30"/>
    <w:lvl w:ilvl="0" w:tplc="0C0A000F">
      <w:start w:val="1"/>
      <w:numFmt w:val="decimal"/>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6">
    <w:nsid w:val="19CB485A"/>
    <w:multiLevelType w:val="hybridMultilevel"/>
    <w:tmpl w:val="BA7A89E2"/>
    <w:lvl w:ilvl="0" w:tplc="9462DDC4">
      <w:start w:val="7"/>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1EC5108A"/>
    <w:multiLevelType w:val="hybridMultilevel"/>
    <w:tmpl w:val="5980E60C"/>
    <w:lvl w:ilvl="0" w:tplc="0C0A000F">
      <w:start w:val="1"/>
      <w:numFmt w:val="decimal"/>
      <w:lvlText w:val="%1."/>
      <w:lvlJc w:val="left"/>
      <w:pPr>
        <w:ind w:left="1620" w:hanging="360"/>
      </w:pPr>
      <w:rPr>
        <w:rFonts w:cs="Times New Roman"/>
      </w:rPr>
    </w:lvl>
    <w:lvl w:ilvl="1" w:tplc="0C0A0019">
      <w:start w:val="1"/>
      <w:numFmt w:val="lowerLetter"/>
      <w:lvlText w:val="%2."/>
      <w:lvlJc w:val="left"/>
      <w:pPr>
        <w:ind w:left="2340" w:hanging="360"/>
      </w:pPr>
      <w:rPr>
        <w:rFonts w:cs="Times New Roman"/>
      </w:rPr>
    </w:lvl>
    <w:lvl w:ilvl="2" w:tplc="0C0A001B" w:tentative="1">
      <w:start w:val="1"/>
      <w:numFmt w:val="lowerRoman"/>
      <w:lvlText w:val="%3."/>
      <w:lvlJc w:val="right"/>
      <w:pPr>
        <w:ind w:left="3060" w:hanging="180"/>
      </w:pPr>
      <w:rPr>
        <w:rFonts w:cs="Times New Roman"/>
      </w:rPr>
    </w:lvl>
    <w:lvl w:ilvl="3" w:tplc="0C0A000F" w:tentative="1">
      <w:start w:val="1"/>
      <w:numFmt w:val="decimal"/>
      <w:lvlText w:val="%4."/>
      <w:lvlJc w:val="left"/>
      <w:pPr>
        <w:ind w:left="3780" w:hanging="360"/>
      </w:pPr>
      <w:rPr>
        <w:rFonts w:cs="Times New Roman"/>
      </w:rPr>
    </w:lvl>
    <w:lvl w:ilvl="4" w:tplc="0C0A0019" w:tentative="1">
      <w:start w:val="1"/>
      <w:numFmt w:val="lowerLetter"/>
      <w:lvlText w:val="%5."/>
      <w:lvlJc w:val="left"/>
      <w:pPr>
        <w:ind w:left="4500" w:hanging="360"/>
      </w:pPr>
      <w:rPr>
        <w:rFonts w:cs="Times New Roman"/>
      </w:rPr>
    </w:lvl>
    <w:lvl w:ilvl="5" w:tplc="0C0A001B" w:tentative="1">
      <w:start w:val="1"/>
      <w:numFmt w:val="lowerRoman"/>
      <w:lvlText w:val="%6."/>
      <w:lvlJc w:val="right"/>
      <w:pPr>
        <w:ind w:left="5220" w:hanging="180"/>
      </w:pPr>
      <w:rPr>
        <w:rFonts w:cs="Times New Roman"/>
      </w:rPr>
    </w:lvl>
    <w:lvl w:ilvl="6" w:tplc="0C0A000F" w:tentative="1">
      <w:start w:val="1"/>
      <w:numFmt w:val="decimal"/>
      <w:lvlText w:val="%7."/>
      <w:lvlJc w:val="left"/>
      <w:pPr>
        <w:ind w:left="5940" w:hanging="360"/>
      </w:pPr>
      <w:rPr>
        <w:rFonts w:cs="Times New Roman"/>
      </w:rPr>
    </w:lvl>
    <w:lvl w:ilvl="7" w:tplc="0C0A0019" w:tentative="1">
      <w:start w:val="1"/>
      <w:numFmt w:val="lowerLetter"/>
      <w:lvlText w:val="%8."/>
      <w:lvlJc w:val="left"/>
      <w:pPr>
        <w:ind w:left="6660" w:hanging="360"/>
      </w:pPr>
      <w:rPr>
        <w:rFonts w:cs="Times New Roman"/>
      </w:rPr>
    </w:lvl>
    <w:lvl w:ilvl="8" w:tplc="0C0A001B" w:tentative="1">
      <w:start w:val="1"/>
      <w:numFmt w:val="lowerRoman"/>
      <w:lvlText w:val="%9."/>
      <w:lvlJc w:val="right"/>
      <w:pPr>
        <w:ind w:left="7380" w:hanging="180"/>
      </w:pPr>
      <w:rPr>
        <w:rFonts w:cs="Times New Roman"/>
      </w:rPr>
    </w:lvl>
  </w:abstractNum>
  <w:abstractNum w:abstractNumId="8">
    <w:nsid w:val="1F512C08"/>
    <w:multiLevelType w:val="hybridMultilevel"/>
    <w:tmpl w:val="B43CD2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0D0E00"/>
    <w:multiLevelType w:val="hybridMultilevel"/>
    <w:tmpl w:val="8D22D17C"/>
    <w:lvl w:ilvl="0" w:tplc="D15A17F4">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27A06A96"/>
    <w:multiLevelType w:val="hybridMultilevel"/>
    <w:tmpl w:val="B0FC3AEE"/>
    <w:lvl w:ilvl="0" w:tplc="7C4CDAAA">
      <w:start w:val="2"/>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3156682F"/>
    <w:multiLevelType w:val="hybridMultilevel"/>
    <w:tmpl w:val="627CC60A"/>
    <w:lvl w:ilvl="0" w:tplc="763ECC3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D44F52"/>
    <w:multiLevelType w:val="hybridMultilevel"/>
    <w:tmpl w:val="11E26048"/>
    <w:lvl w:ilvl="0" w:tplc="8C285EA4">
      <w:numFmt w:val="bullet"/>
      <w:lvlText w:val="-"/>
      <w:lvlJc w:val="left"/>
      <w:pPr>
        <w:ind w:left="1068" w:hanging="360"/>
      </w:pPr>
      <w:rPr>
        <w:rFonts w:ascii="Book Antiqua" w:eastAsia="Times New Roman" w:hAnsi="Book Antiqua"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33A03A28"/>
    <w:multiLevelType w:val="hybridMultilevel"/>
    <w:tmpl w:val="9FFAD0B0"/>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3A797AB5"/>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E404350"/>
    <w:multiLevelType w:val="hybridMultilevel"/>
    <w:tmpl w:val="DDB4CB52"/>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6">
    <w:nsid w:val="548B14A8"/>
    <w:multiLevelType w:val="hybridMultilevel"/>
    <w:tmpl w:val="F08850CC"/>
    <w:lvl w:ilvl="0" w:tplc="1AB4EAA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569E3F10"/>
    <w:multiLevelType w:val="hybridMultilevel"/>
    <w:tmpl w:val="F386108C"/>
    <w:lvl w:ilvl="0" w:tplc="0C0A000F">
      <w:start w:val="1"/>
      <w:numFmt w:val="decimal"/>
      <w:lvlText w:val="%1."/>
      <w:lvlJc w:val="left"/>
      <w:pPr>
        <w:ind w:left="1431" w:hanging="360"/>
      </w:pPr>
      <w:rPr>
        <w:rFonts w:cs="Times New Roman"/>
      </w:rPr>
    </w:lvl>
    <w:lvl w:ilvl="1" w:tplc="0C0A0019">
      <w:start w:val="1"/>
      <w:numFmt w:val="lowerLetter"/>
      <w:lvlText w:val="%2."/>
      <w:lvlJc w:val="left"/>
      <w:pPr>
        <w:ind w:left="2151" w:hanging="360"/>
      </w:pPr>
      <w:rPr>
        <w:rFonts w:cs="Times New Roman"/>
      </w:rPr>
    </w:lvl>
    <w:lvl w:ilvl="2" w:tplc="0C0A001B" w:tentative="1">
      <w:start w:val="1"/>
      <w:numFmt w:val="lowerRoman"/>
      <w:lvlText w:val="%3."/>
      <w:lvlJc w:val="right"/>
      <w:pPr>
        <w:ind w:left="2871" w:hanging="180"/>
      </w:pPr>
      <w:rPr>
        <w:rFonts w:cs="Times New Roman"/>
      </w:rPr>
    </w:lvl>
    <w:lvl w:ilvl="3" w:tplc="0C0A000F" w:tentative="1">
      <w:start w:val="1"/>
      <w:numFmt w:val="decimal"/>
      <w:lvlText w:val="%4."/>
      <w:lvlJc w:val="left"/>
      <w:pPr>
        <w:ind w:left="3591" w:hanging="360"/>
      </w:pPr>
      <w:rPr>
        <w:rFonts w:cs="Times New Roman"/>
      </w:rPr>
    </w:lvl>
    <w:lvl w:ilvl="4" w:tplc="0C0A0019" w:tentative="1">
      <w:start w:val="1"/>
      <w:numFmt w:val="lowerLetter"/>
      <w:lvlText w:val="%5."/>
      <w:lvlJc w:val="left"/>
      <w:pPr>
        <w:ind w:left="4311" w:hanging="360"/>
      </w:pPr>
      <w:rPr>
        <w:rFonts w:cs="Times New Roman"/>
      </w:rPr>
    </w:lvl>
    <w:lvl w:ilvl="5" w:tplc="0C0A001B" w:tentative="1">
      <w:start w:val="1"/>
      <w:numFmt w:val="lowerRoman"/>
      <w:lvlText w:val="%6."/>
      <w:lvlJc w:val="right"/>
      <w:pPr>
        <w:ind w:left="5031" w:hanging="180"/>
      </w:pPr>
      <w:rPr>
        <w:rFonts w:cs="Times New Roman"/>
      </w:rPr>
    </w:lvl>
    <w:lvl w:ilvl="6" w:tplc="0C0A000F" w:tentative="1">
      <w:start w:val="1"/>
      <w:numFmt w:val="decimal"/>
      <w:lvlText w:val="%7."/>
      <w:lvlJc w:val="left"/>
      <w:pPr>
        <w:ind w:left="5751" w:hanging="360"/>
      </w:pPr>
      <w:rPr>
        <w:rFonts w:cs="Times New Roman"/>
      </w:rPr>
    </w:lvl>
    <w:lvl w:ilvl="7" w:tplc="0C0A0019" w:tentative="1">
      <w:start w:val="1"/>
      <w:numFmt w:val="lowerLetter"/>
      <w:lvlText w:val="%8."/>
      <w:lvlJc w:val="left"/>
      <w:pPr>
        <w:ind w:left="6471" w:hanging="360"/>
      </w:pPr>
      <w:rPr>
        <w:rFonts w:cs="Times New Roman"/>
      </w:rPr>
    </w:lvl>
    <w:lvl w:ilvl="8" w:tplc="0C0A001B" w:tentative="1">
      <w:start w:val="1"/>
      <w:numFmt w:val="lowerRoman"/>
      <w:lvlText w:val="%9."/>
      <w:lvlJc w:val="right"/>
      <w:pPr>
        <w:ind w:left="7191" w:hanging="180"/>
      </w:pPr>
      <w:rPr>
        <w:rFonts w:cs="Times New Roman"/>
      </w:rPr>
    </w:lvl>
  </w:abstractNum>
  <w:abstractNum w:abstractNumId="18">
    <w:nsid w:val="56F70C89"/>
    <w:multiLevelType w:val="hybridMultilevel"/>
    <w:tmpl w:val="F7F62786"/>
    <w:lvl w:ilvl="0" w:tplc="60806186">
      <w:start w:val="4"/>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5BE77AFE"/>
    <w:multiLevelType w:val="hybridMultilevel"/>
    <w:tmpl w:val="8CE6F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6C25FF"/>
    <w:multiLevelType w:val="hybridMultilevel"/>
    <w:tmpl w:val="289C5C32"/>
    <w:lvl w:ilvl="0" w:tplc="67FA5A0E">
      <w:start w:val="7"/>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FA21507"/>
    <w:multiLevelType w:val="hybridMultilevel"/>
    <w:tmpl w:val="CA8ABDEE"/>
    <w:lvl w:ilvl="0" w:tplc="0C0A0017">
      <w:start w:val="1"/>
      <w:numFmt w:val="lowerLetter"/>
      <w:lvlText w:val="%1)"/>
      <w:lvlJc w:val="left"/>
      <w:pPr>
        <w:ind w:left="1128" w:hanging="42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22">
    <w:nsid w:val="60501A55"/>
    <w:multiLevelType w:val="hybridMultilevel"/>
    <w:tmpl w:val="D55850D4"/>
    <w:lvl w:ilvl="0" w:tplc="6082BC0C">
      <w:start w:val="8"/>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63CC577C"/>
    <w:multiLevelType w:val="hybridMultilevel"/>
    <w:tmpl w:val="E4D2FE68"/>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8353F0"/>
    <w:multiLevelType w:val="hybridMultilevel"/>
    <w:tmpl w:val="092C456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6C460486"/>
    <w:multiLevelType w:val="hybridMultilevel"/>
    <w:tmpl w:val="7D162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1842DFD"/>
    <w:multiLevelType w:val="hybridMultilevel"/>
    <w:tmpl w:val="DCAAEB18"/>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732821E1"/>
    <w:multiLevelType w:val="hybridMultilevel"/>
    <w:tmpl w:val="E53CD9C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73D45AA7"/>
    <w:multiLevelType w:val="hybridMultilevel"/>
    <w:tmpl w:val="FE0EF896"/>
    <w:lvl w:ilvl="0" w:tplc="0C0A000F">
      <w:start w:val="1"/>
      <w:numFmt w:val="decimal"/>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29">
    <w:nsid w:val="758B3591"/>
    <w:multiLevelType w:val="hybridMultilevel"/>
    <w:tmpl w:val="87BEF2D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7CF10AC0"/>
    <w:multiLevelType w:val="hybridMultilevel"/>
    <w:tmpl w:val="1A00E9BC"/>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7E0D196E"/>
    <w:multiLevelType w:val="hybridMultilevel"/>
    <w:tmpl w:val="289C5C32"/>
    <w:lvl w:ilvl="0" w:tplc="0C0A000F">
      <w:start w:val="1"/>
      <w:numFmt w:val="decimal"/>
      <w:lvlText w:val="%1."/>
      <w:lvlJc w:val="left"/>
      <w:pPr>
        <w:tabs>
          <w:tab w:val="num" w:pos="720"/>
        </w:tabs>
        <w:ind w:left="720" w:hanging="360"/>
      </w:pPr>
      <w:rPr>
        <w:rFonts w:cs="Times New Roman"/>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EC0515D"/>
    <w:multiLevelType w:val="hybridMultilevel"/>
    <w:tmpl w:val="69848C2A"/>
    <w:lvl w:ilvl="0" w:tplc="F664059C">
      <w:start w:val="1"/>
      <w:numFmt w:val="decimal"/>
      <w:lvlText w:val="%1."/>
      <w:lvlJc w:val="left"/>
      <w:pPr>
        <w:ind w:left="1065" w:hanging="705"/>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0"/>
  </w:num>
  <w:num w:numId="2">
    <w:abstractNumId w:val="31"/>
  </w:num>
  <w:num w:numId="3">
    <w:abstractNumId w:val="14"/>
  </w:num>
  <w:num w:numId="4">
    <w:abstractNumId w:val="13"/>
  </w:num>
  <w:num w:numId="5">
    <w:abstractNumId w:val="1"/>
  </w:num>
  <w:num w:numId="6">
    <w:abstractNumId w:val="28"/>
  </w:num>
  <w:num w:numId="7">
    <w:abstractNumId w:val="12"/>
  </w:num>
  <w:num w:numId="8">
    <w:abstractNumId w:val="29"/>
  </w:num>
  <w:num w:numId="9">
    <w:abstractNumId w:val="2"/>
  </w:num>
  <w:num w:numId="10">
    <w:abstractNumId w:val="24"/>
  </w:num>
  <w:num w:numId="11">
    <w:abstractNumId w:val="32"/>
  </w:num>
  <w:num w:numId="12">
    <w:abstractNumId w:val="30"/>
  </w:num>
  <w:num w:numId="13">
    <w:abstractNumId w:val="10"/>
  </w:num>
  <w:num w:numId="14">
    <w:abstractNumId w:val="26"/>
  </w:num>
  <w:num w:numId="15">
    <w:abstractNumId w:val="9"/>
  </w:num>
  <w:num w:numId="16">
    <w:abstractNumId w:val="3"/>
  </w:num>
  <w:num w:numId="17">
    <w:abstractNumId w:val="18"/>
  </w:num>
  <w:num w:numId="18">
    <w:abstractNumId w:val="19"/>
  </w:num>
  <w:num w:numId="19">
    <w:abstractNumId w:val="17"/>
  </w:num>
  <w:num w:numId="20">
    <w:abstractNumId w:val="7"/>
  </w:num>
  <w:num w:numId="21">
    <w:abstractNumId w:val="15"/>
  </w:num>
  <w:num w:numId="22">
    <w:abstractNumId w:val="5"/>
  </w:num>
  <w:num w:numId="23">
    <w:abstractNumId w:val="6"/>
  </w:num>
  <w:num w:numId="24">
    <w:abstractNumId w:val="4"/>
  </w:num>
  <w:num w:numId="25">
    <w:abstractNumId w:val="22"/>
  </w:num>
  <w:num w:numId="26">
    <w:abstractNumId w:val="27"/>
  </w:num>
  <w:num w:numId="27">
    <w:abstractNumId w:val="11"/>
  </w:num>
  <w:num w:numId="28">
    <w:abstractNumId w:val="23"/>
  </w:num>
  <w:num w:numId="29">
    <w:abstractNumId w:val="8"/>
  </w:num>
  <w:num w:numId="30">
    <w:abstractNumId w:val="21"/>
  </w:num>
  <w:num w:numId="31">
    <w:abstractNumId w:val="0"/>
  </w:num>
  <w:num w:numId="32">
    <w:abstractNumId w:val="1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6"/>
    <w:rsid w:val="00003CAB"/>
    <w:rsid w:val="00024703"/>
    <w:rsid w:val="00031B6C"/>
    <w:rsid w:val="0003488B"/>
    <w:rsid w:val="00060001"/>
    <w:rsid w:val="00075A8D"/>
    <w:rsid w:val="00076892"/>
    <w:rsid w:val="00077262"/>
    <w:rsid w:val="00083518"/>
    <w:rsid w:val="00095F9F"/>
    <w:rsid w:val="000A0354"/>
    <w:rsid w:val="000B05FB"/>
    <w:rsid w:val="000D4DE8"/>
    <w:rsid w:val="000D5115"/>
    <w:rsid w:val="000E5664"/>
    <w:rsid w:val="00110204"/>
    <w:rsid w:val="00113EF9"/>
    <w:rsid w:val="00115BDD"/>
    <w:rsid w:val="001170C2"/>
    <w:rsid w:val="00117AAC"/>
    <w:rsid w:val="00122C8A"/>
    <w:rsid w:val="001341BB"/>
    <w:rsid w:val="0013553A"/>
    <w:rsid w:val="0015225A"/>
    <w:rsid w:val="0016753A"/>
    <w:rsid w:val="0017319D"/>
    <w:rsid w:val="001734EB"/>
    <w:rsid w:val="0017582C"/>
    <w:rsid w:val="00177CED"/>
    <w:rsid w:val="001923A4"/>
    <w:rsid w:val="001B00DB"/>
    <w:rsid w:val="001B3772"/>
    <w:rsid w:val="001C1263"/>
    <w:rsid w:val="001F0B5D"/>
    <w:rsid w:val="00211E6E"/>
    <w:rsid w:val="002145A2"/>
    <w:rsid w:val="00230173"/>
    <w:rsid w:val="00236627"/>
    <w:rsid w:val="00240517"/>
    <w:rsid w:val="002412A1"/>
    <w:rsid w:val="0024332F"/>
    <w:rsid w:val="002533B9"/>
    <w:rsid w:val="00253720"/>
    <w:rsid w:val="00261723"/>
    <w:rsid w:val="002640F7"/>
    <w:rsid w:val="00273406"/>
    <w:rsid w:val="002761A8"/>
    <w:rsid w:val="00297ECA"/>
    <w:rsid w:val="002B4381"/>
    <w:rsid w:val="002B6CA2"/>
    <w:rsid w:val="002E56B3"/>
    <w:rsid w:val="002F7167"/>
    <w:rsid w:val="0030171D"/>
    <w:rsid w:val="00303ED2"/>
    <w:rsid w:val="00314F53"/>
    <w:rsid w:val="003210AC"/>
    <w:rsid w:val="0033529D"/>
    <w:rsid w:val="0036023D"/>
    <w:rsid w:val="00373379"/>
    <w:rsid w:val="00386C08"/>
    <w:rsid w:val="00391F34"/>
    <w:rsid w:val="003A515A"/>
    <w:rsid w:val="003A5982"/>
    <w:rsid w:val="003C65F6"/>
    <w:rsid w:val="003D7EE0"/>
    <w:rsid w:val="003E437F"/>
    <w:rsid w:val="003F077E"/>
    <w:rsid w:val="00415A94"/>
    <w:rsid w:val="00417B20"/>
    <w:rsid w:val="00417C6E"/>
    <w:rsid w:val="00453219"/>
    <w:rsid w:val="00453810"/>
    <w:rsid w:val="00456AE9"/>
    <w:rsid w:val="004635E6"/>
    <w:rsid w:val="004834C0"/>
    <w:rsid w:val="00497857"/>
    <w:rsid w:val="004B188F"/>
    <w:rsid w:val="004C1DF8"/>
    <w:rsid w:val="004C4E58"/>
    <w:rsid w:val="004C7DA4"/>
    <w:rsid w:val="004F35E0"/>
    <w:rsid w:val="00500B6E"/>
    <w:rsid w:val="005014B0"/>
    <w:rsid w:val="00505734"/>
    <w:rsid w:val="00517F1E"/>
    <w:rsid w:val="00534B4C"/>
    <w:rsid w:val="00565C02"/>
    <w:rsid w:val="0058101F"/>
    <w:rsid w:val="00590780"/>
    <w:rsid w:val="005B2048"/>
    <w:rsid w:val="005B6054"/>
    <w:rsid w:val="005D7CF3"/>
    <w:rsid w:val="005F1CED"/>
    <w:rsid w:val="005F44DE"/>
    <w:rsid w:val="00605E3A"/>
    <w:rsid w:val="006116B1"/>
    <w:rsid w:val="00625C11"/>
    <w:rsid w:val="006261F7"/>
    <w:rsid w:val="0063432D"/>
    <w:rsid w:val="0065098F"/>
    <w:rsid w:val="00654D46"/>
    <w:rsid w:val="00672754"/>
    <w:rsid w:val="006D56B3"/>
    <w:rsid w:val="006D5F00"/>
    <w:rsid w:val="006E4910"/>
    <w:rsid w:val="006F06C3"/>
    <w:rsid w:val="00702736"/>
    <w:rsid w:val="0071306F"/>
    <w:rsid w:val="00713165"/>
    <w:rsid w:val="00720F12"/>
    <w:rsid w:val="00721649"/>
    <w:rsid w:val="00723515"/>
    <w:rsid w:val="007271D8"/>
    <w:rsid w:val="0073182C"/>
    <w:rsid w:val="00737B0A"/>
    <w:rsid w:val="007404A4"/>
    <w:rsid w:val="007431DF"/>
    <w:rsid w:val="0074358B"/>
    <w:rsid w:val="00755DD6"/>
    <w:rsid w:val="0077022C"/>
    <w:rsid w:val="00771387"/>
    <w:rsid w:val="0078339E"/>
    <w:rsid w:val="007A2B39"/>
    <w:rsid w:val="007B27F3"/>
    <w:rsid w:val="007B45F7"/>
    <w:rsid w:val="007B63B1"/>
    <w:rsid w:val="007C06C3"/>
    <w:rsid w:val="007D00C4"/>
    <w:rsid w:val="007D0EA8"/>
    <w:rsid w:val="007E659A"/>
    <w:rsid w:val="007F15BE"/>
    <w:rsid w:val="008171B2"/>
    <w:rsid w:val="008237CF"/>
    <w:rsid w:val="0082394B"/>
    <w:rsid w:val="008422B2"/>
    <w:rsid w:val="0084283B"/>
    <w:rsid w:val="00851B45"/>
    <w:rsid w:val="008A15C2"/>
    <w:rsid w:val="008A5E3D"/>
    <w:rsid w:val="008B2350"/>
    <w:rsid w:val="008B5480"/>
    <w:rsid w:val="008B755D"/>
    <w:rsid w:val="008C673A"/>
    <w:rsid w:val="008E2494"/>
    <w:rsid w:val="008E46AF"/>
    <w:rsid w:val="008F37A3"/>
    <w:rsid w:val="00914C08"/>
    <w:rsid w:val="00941BC0"/>
    <w:rsid w:val="00974034"/>
    <w:rsid w:val="00975DF6"/>
    <w:rsid w:val="00990321"/>
    <w:rsid w:val="009A4087"/>
    <w:rsid w:val="009D47B7"/>
    <w:rsid w:val="009F0DC8"/>
    <w:rsid w:val="009F3B41"/>
    <w:rsid w:val="009F7F41"/>
    <w:rsid w:val="00A15E3F"/>
    <w:rsid w:val="00A565EC"/>
    <w:rsid w:val="00AB4F73"/>
    <w:rsid w:val="00AC0901"/>
    <w:rsid w:val="00AD7A39"/>
    <w:rsid w:val="00AF3EF2"/>
    <w:rsid w:val="00AF6C71"/>
    <w:rsid w:val="00B03165"/>
    <w:rsid w:val="00B06D9F"/>
    <w:rsid w:val="00B151B4"/>
    <w:rsid w:val="00B25A37"/>
    <w:rsid w:val="00B271D6"/>
    <w:rsid w:val="00B30296"/>
    <w:rsid w:val="00B565C5"/>
    <w:rsid w:val="00B71048"/>
    <w:rsid w:val="00B94436"/>
    <w:rsid w:val="00BA1287"/>
    <w:rsid w:val="00BB720E"/>
    <w:rsid w:val="00BC2D57"/>
    <w:rsid w:val="00BF3F86"/>
    <w:rsid w:val="00C001B8"/>
    <w:rsid w:val="00C02B37"/>
    <w:rsid w:val="00C178B7"/>
    <w:rsid w:val="00C37507"/>
    <w:rsid w:val="00C4039E"/>
    <w:rsid w:val="00C453CC"/>
    <w:rsid w:val="00C61AA7"/>
    <w:rsid w:val="00C73F53"/>
    <w:rsid w:val="00CA49C7"/>
    <w:rsid w:val="00CC1A98"/>
    <w:rsid w:val="00CC4A1D"/>
    <w:rsid w:val="00CE1C50"/>
    <w:rsid w:val="00CE4FCB"/>
    <w:rsid w:val="00CE5A5E"/>
    <w:rsid w:val="00CF22AF"/>
    <w:rsid w:val="00CF2C4E"/>
    <w:rsid w:val="00CF498D"/>
    <w:rsid w:val="00D11B04"/>
    <w:rsid w:val="00D16E1B"/>
    <w:rsid w:val="00D308CD"/>
    <w:rsid w:val="00D51225"/>
    <w:rsid w:val="00D6120F"/>
    <w:rsid w:val="00D64C06"/>
    <w:rsid w:val="00D71E65"/>
    <w:rsid w:val="00D721AD"/>
    <w:rsid w:val="00D7250C"/>
    <w:rsid w:val="00D753F5"/>
    <w:rsid w:val="00DA2B7A"/>
    <w:rsid w:val="00DA7526"/>
    <w:rsid w:val="00DB5295"/>
    <w:rsid w:val="00DC4B9A"/>
    <w:rsid w:val="00DC5BB8"/>
    <w:rsid w:val="00DE0449"/>
    <w:rsid w:val="00DE729E"/>
    <w:rsid w:val="00E01018"/>
    <w:rsid w:val="00E041E9"/>
    <w:rsid w:val="00E15837"/>
    <w:rsid w:val="00E25790"/>
    <w:rsid w:val="00E30587"/>
    <w:rsid w:val="00E36D75"/>
    <w:rsid w:val="00E55F7D"/>
    <w:rsid w:val="00E708D9"/>
    <w:rsid w:val="00E82AE9"/>
    <w:rsid w:val="00E927D6"/>
    <w:rsid w:val="00EB0219"/>
    <w:rsid w:val="00EC3823"/>
    <w:rsid w:val="00ED04B9"/>
    <w:rsid w:val="00ED6557"/>
    <w:rsid w:val="00EE79FD"/>
    <w:rsid w:val="00F45A3D"/>
    <w:rsid w:val="00F728C8"/>
    <w:rsid w:val="00F856B2"/>
    <w:rsid w:val="00F96B43"/>
    <w:rsid w:val="00FB19C4"/>
    <w:rsid w:val="00FC34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08C2A7-AC99-4F9A-A2BD-B7F8E95C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AF"/>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CF22AF"/>
    <w:rPr>
      <w:color w:val="0000FF"/>
      <w:sz w:val="22"/>
      <w:szCs w:val="22"/>
    </w:rPr>
  </w:style>
  <w:style w:type="character" w:customStyle="1" w:styleId="TextoindependienteCar">
    <w:name w:val="Texto independiente Car"/>
    <w:link w:val="Textoindependiente"/>
    <w:uiPriority w:val="99"/>
    <w:semiHidden/>
    <w:locked/>
    <w:rsid w:val="00253720"/>
    <w:rPr>
      <w:rFonts w:cs="Times New Roman"/>
      <w:sz w:val="24"/>
      <w:szCs w:val="24"/>
      <w:lang w:val="es-ES_tradnl"/>
    </w:rPr>
  </w:style>
  <w:style w:type="paragraph" w:styleId="Sangradetextonormal">
    <w:name w:val="Body Text Indent"/>
    <w:basedOn w:val="Normal"/>
    <w:link w:val="SangradetextonormalCar"/>
    <w:uiPriority w:val="99"/>
    <w:semiHidden/>
    <w:rsid w:val="00CF22AF"/>
    <w:pPr>
      <w:ind w:firstLine="360"/>
      <w:jc w:val="both"/>
    </w:pPr>
    <w:rPr>
      <w:color w:val="0000FF"/>
      <w:sz w:val="22"/>
      <w:szCs w:val="22"/>
      <w:lang w:val="es-ES"/>
    </w:rPr>
  </w:style>
  <w:style w:type="character" w:customStyle="1" w:styleId="SangradetextonormalCar">
    <w:name w:val="Sangría de texto normal Car"/>
    <w:link w:val="Sangradetextonormal"/>
    <w:uiPriority w:val="99"/>
    <w:semiHidden/>
    <w:locked/>
    <w:rsid w:val="00253720"/>
    <w:rPr>
      <w:rFonts w:cs="Times New Roman"/>
      <w:sz w:val="24"/>
      <w:szCs w:val="24"/>
      <w:lang w:val="es-ES_tradnl"/>
    </w:rPr>
  </w:style>
  <w:style w:type="paragraph" w:styleId="Piedepgina">
    <w:name w:val="footer"/>
    <w:basedOn w:val="Normal"/>
    <w:link w:val="PiedepginaCar"/>
    <w:uiPriority w:val="99"/>
    <w:semiHidden/>
    <w:rsid w:val="00CF22AF"/>
    <w:pPr>
      <w:tabs>
        <w:tab w:val="center" w:pos="4252"/>
        <w:tab w:val="right" w:pos="8504"/>
      </w:tabs>
    </w:pPr>
  </w:style>
  <w:style w:type="character" w:customStyle="1" w:styleId="PiedepginaCar">
    <w:name w:val="Pie de página Car"/>
    <w:link w:val="Piedepgina"/>
    <w:uiPriority w:val="99"/>
    <w:semiHidden/>
    <w:locked/>
    <w:rsid w:val="00253720"/>
    <w:rPr>
      <w:rFonts w:cs="Times New Roman"/>
      <w:sz w:val="24"/>
      <w:szCs w:val="24"/>
      <w:lang w:val="es-ES_tradnl"/>
    </w:rPr>
  </w:style>
  <w:style w:type="character" w:styleId="Nmerodepgina">
    <w:name w:val="page number"/>
    <w:uiPriority w:val="99"/>
    <w:semiHidden/>
    <w:rsid w:val="00CF22AF"/>
    <w:rPr>
      <w:rFonts w:cs="Times New Roman"/>
    </w:rPr>
  </w:style>
  <w:style w:type="character" w:styleId="Refdecomentario">
    <w:name w:val="annotation reference"/>
    <w:uiPriority w:val="99"/>
    <w:semiHidden/>
    <w:rsid w:val="00CF22AF"/>
    <w:rPr>
      <w:rFonts w:cs="Times New Roman"/>
      <w:sz w:val="16"/>
    </w:rPr>
  </w:style>
  <w:style w:type="paragraph" w:styleId="Textocomentario">
    <w:name w:val="annotation text"/>
    <w:basedOn w:val="Normal"/>
    <w:link w:val="TextocomentarioCar"/>
    <w:uiPriority w:val="99"/>
    <w:semiHidden/>
    <w:rsid w:val="00CF22AF"/>
    <w:rPr>
      <w:sz w:val="20"/>
      <w:szCs w:val="20"/>
    </w:rPr>
  </w:style>
  <w:style w:type="character" w:customStyle="1" w:styleId="TextocomentarioCar">
    <w:name w:val="Texto comentario Car"/>
    <w:link w:val="Textocomentario"/>
    <w:uiPriority w:val="99"/>
    <w:semiHidden/>
    <w:locked/>
    <w:rsid w:val="00CA49C7"/>
    <w:rPr>
      <w:rFonts w:cs="Times New Roman"/>
      <w:lang w:val="es-ES_tradnl"/>
    </w:rPr>
  </w:style>
  <w:style w:type="paragraph" w:styleId="Textodeglobo">
    <w:name w:val="Balloon Text"/>
    <w:basedOn w:val="Normal"/>
    <w:link w:val="TextodegloboCar1"/>
    <w:uiPriority w:val="99"/>
    <w:semiHidden/>
    <w:rsid w:val="00CF22AF"/>
    <w:rPr>
      <w:rFonts w:ascii="Tahoma" w:hAnsi="Tahoma" w:cs="Tahoma"/>
      <w:sz w:val="16"/>
      <w:szCs w:val="16"/>
    </w:rPr>
  </w:style>
  <w:style w:type="character" w:customStyle="1" w:styleId="TextodegloboCar1">
    <w:name w:val="Texto de globo Car1"/>
    <w:link w:val="Textodeglobo"/>
    <w:uiPriority w:val="99"/>
    <w:semiHidden/>
    <w:locked/>
    <w:rsid w:val="00253720"/>
    <w:rPr>
      <w:rFonts w:cs="Times New Roman"/>
      <w:sz w:val="2"/>
      <w:lang w:val="es-ES_tradnl"/>
    </w:rPr>
  </w:style>
  <w:style w:type="character" w:customStyle="1" w:styleId="TextodegloboCar">
    <w:name w:val="Texto de globo Car"/>
    <w:uiPriority w:val="99"/>
    <w:semiHidden/>
    <w:rsid w:val="00CF22AF"/>
    <w:rPr>
      <w:rFonts w:ascii="Tahoma" w:hAnsi="Tahoma"/>
      <w:sz w:val="16"/>
      <w:lang w:val="es-ES_tradnl"/>
    </w:rPr>
  </w:style>
  <w:style w:type="character" w:styleId="Hipervnculo">
    <w:name w:val="Hyperlink"/>
    <w:uiPriority w:val="99"/>
    <w:rsid w:val="00CF22AF"/>
    <w:rPr>
      <w:rFonts w:cs="Times New Roman"/>
      <w:color w:val="0000FF"/>
      <w:u w:val="single"/>
    </w:rPr>
  </w:style>
  <w:style w:type="character" w:styleId="Hipervnculovisitado">
    <w:name w:val="FollowedHyperlink"/>
    <w:uiPriority w:val="99"/>
    <w:semiHidden/>
    <w:rsid w:val="00CF22AF"/>
    <w:rPr>
      <w:rFonts w:cs="Times New Roman"/>
      <w:color w:val="800080"/>
      <w:u w:val="single"/>
    </w:rPr>
  </w:style>
  <w:style w:type="paragraph" w:styleId="Textoindependiente2">
    <w:name w:val="Body Text 2"/>
    <w:basedOn w:val="Normal"/>
    <w:link w:val="Textoindependiente2Car"/>
    <w:uiPriority w:val="99"/>
    <w:semiHidden/>
    <w:rsid w:val="00CF22AF"/>
    <w:rPr>
      <w:color w:val="000000"/>
      <w:sz w:val="20"/>
      <w:szCs w:val="20"/>
    </w:rPr>
  </w:style>
  <w:style w:type="character" w:customStyle="1" w:styleId="Textoindependiente2Car">
    <w:name w:val="Texto independiente 2 Car"/>
    <w:link w:val="Textoindependiente2"/>
    <w:uiPriority w:val="99"/>
    <w:semiHidden/>
    <w:locked/>
    <w:rsid w:val="00253720"/>
    <w:rPr>
      <w:rFonts w:cs="Times New Roman"/>
      <w:sz w:val="24"/>
      <w:szCs w:val="24"/>
      <w:lang w:val="es-ES_tradnl"/>
    </w:rPr>
  </w:style>
  <w:style w:type="paragraph" w:styleId="Revisin">
    <w:name w:val="Revision"/>
    <w:hidden/>
    <w:uiPriority w:val="99"/>
    <w:semiHidden/>
    <w:rsid w:val="004C4E58"/>
    <w:rPr>
      <w:sz w:val="24"/>
      <w:szCs w:val="24"/>
      <w:lang w:val="es-ES_tradnl"/>
    </w:rPr>
  </w:style>
  <w:style w:type="table" w:styleId="Tablaconcuadrcula">
    <w:name w:val="Table Grid"/>
    <w:basedOn w:val="Tablanormal"/>
    <w:uiPriority w:val="59"/>
    <w:rsid w:val="00417B20"/>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semiHidden/>
    <w:rsid w:val="00BC2D57"/>
    <w:pPr>
      <w:spacing w:after="120" w:line="480" w:lineRule="auto"/>
      <w:ind w:left="283"/>
    </w:pPr>
  </w:style>
  <w:style w:type="character" w:customStyle="1" w:styleId="Sangra2detindependienteCar">
    <w:name w:val="Sangría 2 de t. independiente Car"/>
    <w:link w:val="Sangra2detindependiente"/>
    <w:uiPriority w:val="99"/>
    <w:semiHidden/>
    <w:locked/>
    <w:rsid w:val="00BC2D57"/>
    <w:rPr>
      <w:rFonts w:cs="Times New Roman"/>
      <w:sz w:val="24"/>
      <w:lang w:val="es-ES_tradnl"/>
    </w:rPr>
  </w:style>
  <w:style w:type="paragraph" w:styleId="Prrafodelista">
    <w:name w:val="List Paragraph"/>
    <w:basedOn w:val="Normal"/>
    <w:uiPriority w:val="34"/>
    <w:qFormat/>
    <w:rsid w:val="00BC2D57"/>
    <w:pPr>
      <w:ind w:left="708"/>
    </w:pPr>
  </w:style>
  <w:style w:type="paragraph" w:styleId="Asuntodelcomentario">
    <w:name w:val="annotation subject"/>
    <w:basedOn w:val="Textocomentario"/>
    <w:next w:val="Textocomentario"/>
    <w:link w:val="AsuntodelcomentarioCar"/>
    <w:uiPriority w:val="99"/>
    <w:semiHidden/>
    <w:rsid w:val="00CA49C7"/>
    <w:rPr>
      <w:b/>
      <w:bCs/>
    </w:rPr>
  </w:style>
  <w:style w:type="character" w:customStyle="1" w:styleId="AsuntodelcomentarioCar">
    <w:name w:val="Asunto del comentario Car"/>
    <w:link w:val="Asuntodelcomentario"/>
    <w:uiPriority w:val="99"/>
    <w:locked/>
    <w:rsid w:val="00CA49C7"/>
    <w:rPr>
      <w:rFonts w:cs="Times New Roman"/>
      <w:lang w:val="es-ES_tradnl"/>
    </w:rPr>
  </w:style>
  <w:style w:type="paragraph" w:styleId="Encabezado">
    <w:name w:val="header"/>
    <w:basedOn w:val="Normal"/>
    <w:link w:val="EncabezadoCar"/>
    <w:uiPriority w:val="99"/>
    <w:rsid w:val="00BA1287"/>
    <w:pPr>
      <w:tabs>
        <w:tab w:val="center" w:pos="4252"/>
        <w:tab w:val="right" w:pos="8504"/>
      </w:tabs>
    </w:pPr>
  </w:style>
  <w:style w:type="character" w:customStyle="1" w:styleId="EncabezadoCar">
    <w:name w:val="Encabezado Car"/>
    <w:link w:val="Encabezado"/>
    <w:uiPriority w:val="99"/>
    <w:locked/>
    <w:rsid w:val="00BA1287"/>
    <w:rPr>
      <w:rFonts w:cs="Times New Roman"/>
      <w:sz w:val="24"/>
      <w:szCs w:val="24"/>
      <w:lang w:val="es-ES_tradnl"/>
    </w:rPr>
  </w:style>
  <w:style w:type="paragraph" w:styleId="Textonotapie">
    <w:name w:val="footnote text"/>
    <w:basedOn w:val="Normal"/>
    <w:link w:val="TextonotapieCar"/>
    <w:uiPriority w:val="99"/>
    <w:semiHidden/>
    <w:unhideWhenUsed/>
    <w:rsid w:val="002533B9"/>
    <w:rPr>
      <w:sz w:val="20"/>
      <w:szCs w:val="20"/>
    </w:rPr>
  </w:style>
  <w:style w:type="character" w:customStyle="1" w:styleId="TextonotapieCar">
    <w:name w:val="Texto nota pie Car"/>
    <w:basedOn w:val="Fuentedeprrafopredeter"/>
    <w:link w:val="Textonotapie"/>
    <w:uiPriority w:val="99"/>
    <w:semiHidden/>
    <w:rsid w:val="002533B9"/>
    <w:rPr>
      <w:lang w:val="es-ES_tradnl"/>
    </w:rPr>
  </w:style>
  <w:style w:type="character" w:styleId="Refdenotaalpie">
    <w:name w:val="footnote reference"/>
    <w:basedOn w:val="Fuentedeprrafopredeter"/>
    <w:uiPriority w:val="99"/>
    <w:semiHidden/>
    <w:unhideWhenUsed/>
    <w:rsid w:val="002533B9"/>
    <w:rPr>
      <w:vertAlign w:val="superscript"/>
    </w:rPr>
  </w:style>
  <w:style w:type="table" w:customStyle="1" w:styleId="Tablaconcuadrcula1">
    <w:name w:val="Tabla con cuadrícula1"/>
    <w:basedOn w:val="Tablanormal"/>
    <w:next w:val="Tablaconcuadrcula"/>
    <w:locked/>
    <w:rsid w:val="00FB19C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locked/>
    <w:rsid w:val="0002470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B5659-AE03-494B-8691-CD65A6F2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1766</Words>
  <Characters>9745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Usuario de Windows</cp:lastModifiedBy>
  <cp:revision>5</cp:revision>
  <cp:lastPrinted>2017-11-02T07:40:00Z</cp:lastPrinted>
  <dcterms:created xsi:type="dcterms:W3CDTF">2018-09-09T11:40:00Z</dcterms:created>
  <dcterms:modified xsi:type="dcterms:W3CDTF">2018-09-25T15:59:00Z</dcterms:modified>
</cp:coreProperties>
</file>