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D59" w:rsidRPr="001C0875" w:rsidRDefault="00722D59" w:rsidP="00C66FEE">
      <w:pPr>
        <w:jc w:val="center"/>
        <w:rPr>
          <w:rStyle w:val="InitialStyle"/>
          <w:rFonts w:ascii="Calibri" w:hAnsi="Calibri" w:cs="Calibri"/>
          <w:b/>
          <w:sz w:val="36"/>
          <w:szCs w:val="36"/>
        </w:rPr>
      </w:pPr>
      <w:r w:rsidRPr="001C0875">
        <w:rPr>
          <w:rFonts w:cs="Calibri"/>
          <w:b/>
          <w:sz w:val="36"/>
          <w:szCs w:val="36"/>
        </w:rPr>
        <w:t xml:space="preserve">Anexo I del Manual del Sistema de Control de Calidad Interno de </w:t>
      </w:r>
      <w:r w:rsidRPr="001C0875">
        <w:rPr>
          <w:rStyle w:val="InitialStyle"/>
          <w:rFonts w:ascii="Calibri" w:hAnsi="Calibri" w:cs="Calibri"/>
          <w:b/>
          <w:sz w:val="36"/>
          <w:szCs w:val="36"/>
          <w:lang w:val="es-ES_tradnl"/>
        </w:rPr>
        <w:t>XXX AUDITORES</w:t>
      </w:r>
    </w:p>
    <w:p w:rsidR="00722D59" w:rsidRPr="001C0875" w:rsidRDefault="00722D59" w:rsidP="00C66FEE">
      <w:pPr>
        <w:jc w:val="center"/>
        <w:rPr>
          <w:rFonts w:cs="Calibri"/>
          <w:b/>
          <w:sz w:val="36"/>
          <w:szCs w:val="36"/>
        </w:rPr>
      </w:pPr>
    </w:p>
    <w:p w:rsidR="00722D59" w:rsidRPr="001C0875" w:rsidRDefault="00722D59" w:rsidP="00C66FEE">
      <w:pPr>
        <w:jc w:val="center"/>
        <w:rPr>
          <w:rFonts w:cs="Calibri"/>
        </w:rPr>
      </w:pPr>
      <w:r w:rsidRPr="001C0875">
        <w:rPr>
          <w:rFonts w:cs="Calibri"/>
          <w:b/>
          <w:sz w:val="36"/>
          <w:szCs w:val="36"/>
        </w:rPr>
        <w:t>Normativa legal relativa a los requerimientos de ética e independencia</w:t>
      </w:r>
    </w:p>
    <w:p w:rsidR="00722D59" w:rsidRPr="001C0875" w:rsidRDefault="00722D59" w:rsidP="00C66FEE">
      <w:pPr>
        <w:jc w:val="center"/>
        <w:rPr>
          <w:rFonts w:cs="Calibri"/>
          <w:b/>
          <w:sz w:val="24"/>
          <w:szCs w:val="24"/>
        </w:rPr>
      </w:pPr>
      <w:r w:rsidRPr="001C0875">
        <w:rPr>
          <w:rFonts w:cs="Calibri"/>
          <w:b/>
          <w:sz w:val="24"/>
          <w:szCs w:val="24"/>
        </w:rPr>
        <w:t xml:space="preserve">Extracto de la </w:t>
      </w:r>
      <w:r w:rsidRPr="001C0875">
        <w:rPr>
          <w:rFonts w:cs="Calibri"/>
          <w:b/>
          <w:i/>
          <w:iCs/>
          <w:sz w:val="24"/>
          <w:szCs w:val="24"/>
        </w:rPr>
        <w:t>Ley 22/2015, de 20 de julio, de Auditoría de Cuentas</w:t>
      </w:r>
      <w:r w:rsidRPr="001C0875">
        <w:rPr>
          <w:rFonts w:cs="Calibri"/>
          <w:b/>
          <w:sz w:val="24"/>
          <w:szCs w:val="24"/>
        </w:rPr>
        <w:t>, por el que se aprueba el texto refundido de la Ley de Auditoría de Cuentas</w:t>
      </w:r>
    </w:p>
    <w:p w:rsidR="00722D59" w:rsidRPr="001C0875" w:rsidRDefault="00722D59" w:rsidP="0005092B">
      <w:pPr>
        <w:pStyle w:val="Pa6"/>
        <w:spacing w:before="280"/>
        <w:jc w:val="center"/>
        <w:rPr>
          <w:rFonts w:ascii="Calibri" w:hAnsi="Calibri" w:cs="Calibri"/>
          <w:sz w:val="20"/>
          <w:szCs w:val="20"/>
        </w:rPr>
      </w:pPr>
    </w:p>
    <w:p w:rsidR="00722D59" w:rsidRPr="001C0875" w:rsidRDefault="00722D59" w:rsidP="0005092B">
      <w:pPr>
        <w:pStyle w:val="Pa6"/>
        <w:spacing w:before="280"/>
        <w:jc w:val="center"/>
        <w:rPr>
          <w:rFonts w:ascii="Calibri" w:hAnsi="Calibri" w:cs="Calibri"/>
          <w:sz w:val="20"/>
          <w:szCs w:val="20"/>
        </w:rPr>
      </w:pPr>
      <w:r w:rsidRPr="001C0875">
        <w:rPr>
          <w:rFonts w:ascii="Calibri" w:hAnsi="Calibri" w:cs="Calibri"/>
          <w:sz w:val="20"/>
          <w:szCs w:val="20"/>
        </w:rPr>
        <w:t>CAPÍTULO III</w:t>
      </w:r>
    </w:p>
    <w:p w:rsidR="00722D59" w:rsidRPr="001C0875" w:rsidRDefault="00722D59" w:rsidP="0005092B">
      <w:pPr>
        <w:pStyle w:val="Pa7"/>
        <w:spacing w:before="160"/>
        <w:jc w:val="center"/>
        <w:rPr>
          <w:rFonts w:ascii="Calibri" w:hAnsi="Calibri" w:cs="Calibri"/>
          <w:sz w:val="20"/>
          <w:szCs w:val="20"/>
        </w:rPr>
      </w:pPr>
      <w:r w:rsidRPr="001C0875">
        <w:rPr>
          <w:rFonts w:ascii="Calibri" w:hAnsi="Calibri" w:cs="Calibri"/>
          <w:b/>
          <w:bCs/>
          <w:sz w:val="20"/>
          <w:szCs w:val="20"/>
        </w:rPr>
        <w:t>Ejercicio de la actividad de auditoría de cuentas</w:t>
      </w:r>
    </w:p>
    <w:p w:rsidR="00722D59" w:rsidRPr="001C0875" w:rsidRDefault="00722D59" w:rsidP="0005092B">
      <w:pPr>
        <w:pStyle w:val="Pa7"/>
        <w:spacing w:before="160"/>
        <w:jc w:val="center"/>
        <w:rPr>
          <w:rFonts w:ascii="Calibri" w:hAnsi="Calibri" w:cs="Calibri"/>
          <w:sz w:val="20"/>
          <w:szCs w:val="20"/>
        </w:rPr>
      </w:pPr>
      <w:r w:rsidRPr="001C0875">
        <w:rPr>
          <w:rFonts w:ascii="Calibri" w:hAnsi="Calibri" w:cs="Calibri"/>
          <w:i/>
          <w:iCs/>
          <w:sz w:val="20"/>
          <w:szCs w:val="20"/>
        </w:rPr>
        <w:t>Sección 1.ª Escepticismo y juicio profesionales</w:t>
      </w:r>
    </w:p>
    <w:p w:rsidR="00722D59" w:rsidRPr="001C0875" w:rsidRDefault="00722D59" w:rsidP="005671D6">
      <w:pPr>
        <w:pStyle w:val="Pa14"/>
        <w:spacing w:before="220" w:after="143"/>
        <w:ind w:left="340" w:hanging="697"/>
        <w:jc w:val="both"/>
        <w:rPr>
          <w:rFonts w:ascii="Calibri" w:hAnsi="Calibri" w:cs="Calibri"/>
          <w:sz w:val="20"/>
          <w:szCs w:val="20"/>
        </w:rPr>
      </w:pPr>
      <w:r w:rsidRPr="001C0875">
        <w:rPr>
          <w:rFonts w:ascii="Calibri" w:hAnsi="Calibri" w:cs="Calibri"/>
          <w:sz w:val="20"/>
          <w:szCs w:val="20"/>
        </w:rPr>
        <w:t xml:space="preserve">Artículo 13. </w:t>
      </w:r>
      <w:r w:rsidRPr="001C0875">
        <w:rPr>
          <w:rFonts w:ascii="Calibri" w:hAnsi="Calibri" w:cs="Calibri"/>
          <w:i/>
          <w:iCs/>
          <w:sz w:val="20"/>
          <w:szCs w:val="20"/>
        </w:rPr>
        <w:t>Escepticismo y juicio profesionales.</w:t>
      </w:r>
    </w:p>
    <w:p w:rsidR="00722D59" w:rsidRPr="001C0875" w:rsidRDefault="00722D59" w:rsidP="0005092B">
      <w:pPr>
        <w:pStyle w:val="Pa9"/>
        <w:ind w:firstLine="340"/>
        <w:jc w:val="both"/>
        <w:rPr>
          <w:rFonts w:ascii="Calibri" w:hAnsi="Calibri" w:cs="Calibri"/>
          <w:sz w:val="20"/>
          <w:szCs w:val="20"/>
        </w:rPr>
      </w:pPr>
      <w:r w:rsidRPr="001C0875">
        <w:rPr>
          <w:rFonts w:ascii="Calibri" w:hAnsi="Calibri" w:cs="Calibri"/>
          <w:sz w:val="20"/>
          <w:szCs w:val="20"/>
        </w:rPr>
        <w:t>1. En la realización de cualquier trabajo de auditoría de cuentas, el auditor de cuentas deberá actuar con escepticismo y aplicar su juicio profesional en los términos previstos en esta sección y el resto de la normativa reguladora de la actividad de auditoría de cuentas.</w:t>
      </w:r>
    </w:p>
    <w:p w:rsidR="00722D59" w:rsidRPr="001C0875" w:rsidRDefault="00722D59" w:rsidP="0005092B">
      <w:pPr>
        <w:pStyle w:val="Pa9"/>
        <w:ind w:firstLine="340"/>
        <w:jc w:val="both"/>
        <w:rPr>
          <w:rFonts w:ascii="Calibri" w:hAnsi="Calibri" w:cs="Calibri"/>
          <w:sz w:val="20"/>
          <w:szCs w:val="20"/>
        </w:rPr>
      </w:pPr>
      <w:r w:rsidRPr="001C0875">
        <w:rPr>
          <w:rFonts w:ascii="Calibri" w:hAnsi="Calibri" w:cs="Calibri"/>
          <w:sz w:val="20"/>
          <w:szCs w:val="20"/>
        </w:rPr>
        <w:t>2. Se entiende por escepticismo profesional la actitud que implica mantener siempre una mente inquisitiva y especial alerta ante cualquier circunstancia que pueda indicar una posible incorrección en las cuentas anuales auditadas, debida a error o fraude, y examinar de forma crítica las conclusiones de auditoría.</w:t>
      </w:r>
    </w:p>
    <w:p w:rsidR="00722D59" w:rsidRPr="001C0875" w:rsidRDefault="00722D59" w:rsidP="0005092B">
      <w:pPr>
        <w:pStyle w:val="Pa9"/>
        <w:ind w:firstLine="340"/>
        <w:jc w:val="both"/>
        <w:rPr>
          <w:rFonts w:ascii="Calibri" w:hAnsi="Calibri" w:cs="Calibri"/>
          <w:sz w:val="20"/>
          <w:szCs w:val="20"/>
        </w:rPr>
      </w:pPr>
      <w:r w:rsidRPr="001C0875">
        <w:rPr>
          <w:rFonts w:ascii="Calibri" w:hAnsi="Calibri" w:cs="Calibri"/>
          <w:sz w:val="20"/>
          <w:szCs w:val="20"/>
        </w:rPr>
        <w:t>Esta actitud supone reconocer la posibilidad de que existan incorrecciones materiales en las cuentas anuales objeto de auditoría, incluyendo fraudes o errores, sea cual fuere la experiencia anterior del auditor de cuentas en relación con la honestidad e integridad de los responsables de la administración y de los directivos de la entidad auditada.</w:t>
      </w:r>
    </w:p>
    <w:p w:rsidR="00722D59" w:rsidRPr="001C0875" w:rsidRDefault="00722D59" w:rsidP="0005092B">
      <w:pPr>
        <w:pStyle w:val="Pa9"/>
        <w:ind w:firstLine="340"/>
        <w:jc w:val="both"/>
        <w:rPr>
          <w:rFonts w:ascii="Calibri" w:hAnsi="Calibri" w:cs="Calibri"/>
          <w:sz w:val="20"/>
          <w:szCs w:val="20"/>
        </w:rPr>
      </w:pPr>
      <w:r w:rsidRPr="001C0875">
        <w:rPr>
          <w:rFonts w:ascii="Calibri" w:hAnsi="Calibri" w:cs="Calibri"/>
          <w:sz w:val="20"/>
          <w:szCs w:val="20"/>
        </w:rPr>
        <w:t>En particular, el auditor de cuentas o la sociedad de auditoría mantendrán una actitud de escepticismo profesional:</w:t>
      </w:r>
    </w:p>
    <w:p w:rsidR="00722D59" w:rsidRPr="001C0875" w:rsidRDefault="00722D59" w:rsidP="008A26E2">
      <w:pPr>
        <w:pStyle w:val="Pa9"/>
        <w:ind w:firstLine="340"/>
        <w:jc w:val="both"/>
        <w:rPr>
          <w:rFonts w:ascii="Calibri" w:hAnsi="Calibri" w:cs="Calibri"/>
          <w:sz w:val="20"/>
          <w:szCs w:val="20"/>
        </w:rPr>
      </w:pPr>
      <w:r w:rsidRPr="001C0875">
        <w:rPr>
          <w:rFonts w:ascii="Calibri" w:hAnsi="Calibri" w:cs="Calibri"/>
          <w:sz w:val="20"/>
          <w:szCs w:val="20"/>
        </w:rPr>
        <w:t xml:space="preserve">a) Cuando revisen las estimaciones de la dirección de la entidad relativas al valor razonable, al deterioro de activos y provisiones y a los futuros flujos de tesorería determinantes de la capacidad de la entidad para seguir como empresa en funcionamiento. </w:t>
      </w:r>
    </w:p>
    <w:p w:rsidR="00722D59" w:rsidRPr="001C0875" w:rsidRDefault="00722D59" w:rsidP="008A26E2">
      <w:pPr>
        <w:pStyle w:val="Pa9"/>
        <w:ind w:firstLine="340"/>
        <w:jc w:val="both"/>
        <w:rPr>
          <w:rFonts w:ascii="Calibri" w:hAnsi="Calibri" w:cs="Calibri"/>
          <w:sz w:val="20"/>
          <w:szCs w:val="20"/>
        </w:rPr>
      </w:pPr>
      <w:r w:rsidRPr="001C0875">
        <w:rPr>
          <w:rFonts w:ascii="Calibri" w:hAnsi="Calibri" w:cs="Calibri"/>
          <w:sz w:val="20"/>
          <w:szCs w:val="20"/>
        </w:rPr>
        <w:t>b) Cuando realicen la evaluación crítica de la evidencia de auditoría obtenida, lo que implica cuestionar la evidencia de auditoría contradictoria, la suficiencia y adecuación de la evidencia obtenida, y la fiabilidad e integridad de los documentos, de las respuestas y otra información procedentes de la entidad auditada.</w:t>
      </w:r>
    </w:p>
    <w:p w:rsidR="00722D59" w:rsidRPr="001C0875" w:rsidRDefault="00722D59" w:rsidP="008A26E2">
      <w:pPr>
        <w:pStyle w:val="Pa9"/>
        <w:ind w:firstLine="340"/>
        <w:jc w:val="both"/>
        <w:rPr>
          <w:rFonts w:ascii="Calibri" w:hAnsi="Calibri" w:cs="Calibri"/>
          <w:sz w:val="20"/>
          <w:szCs w:val="20"/>
        </w:rPr>
      </w:pPr>
      <w:r w:rsidRPr="001C0875">
        <w:rPr>
          <w:rFonts w:ascii="Calibri" w:hAnsi="Calibri" w:cs="Calibri"/>
          <w:sz w:val="20"/>
          <w:szCs w:val="20"/>
        </w:rPr>
        <w:t>3. Se entiende por juicio profesional la aplicación competente, adecuada y congruente con las circunstancias que concurran, de la formación práctica, el conocimiento y la experiencia del auditor de cuentas de conformidad con las normas de auditoría, de ética y del marco normativo de información financiera que resulten de aplicación para la toma de decisiones en la realización de un trabajo de auditoría de cuentas.</w:t>
      </w:r>
    </w:p>
    <w:p w:rsidR="00722D59" w:rsidRPr="001C0875" w:rsidRDefault="00722D59" w:rsidP="008A26E2">
      <w:pPr>
        <w:pStyle w:val="Pa9"/>
        <w:ind w:firstLine="340"/>
        <w:jc w:val="both"/>
        <w:rPr>
          <w:rFonts w:ascii="Calibri" w:hAnsi="Calibri" w:cs="Calibri"/>
          <w:sz w:val="20"/>
          <w:szCs w:val="20"/>
        </w:rPr>
      </w:pPr>
      <w:r w:rsidRPr="001C0875">
        <w:rPr>
          <w:rFonts w:ascii="Calibri" w:hAnsi="Calibri" w:cs="Calibri"/>
          <w:sz w:val="20"/>
          <w:szCs w:val="20"/>
        </w:rPr>
        <w:t>La aplicación del juicio profesional debe documentarse adecuadamente. No se admitirá la mera remisión al juicio profesional como justificación de decisiones que, de otra forma, no estén respaldadas por los hechos o circunstancias concurrentes en el trabajo, por la evidencia de auditoría obtenida o que no sean conformes con lo establecido en la normativa citada en el párrafo anterior.</w:t>
      </w:r>
    </w:p>
    <w:p w:rsidR="00722D59" w:rsidRPr="001C0875" w:rsidRDefault="00722D59" w:rsidP="005671D6">
      <w:pPr>
        <w:rPr>
          <w:rFonts w:cs="Calibri"/>
        </w:rPr>
      </w:pPr>
    </w:p>
    <w:p w:rsidR="00722D59" w:rsidRPr="001C0875" w:rsidRDefault="00722D59" w:rsidP="005671D6">
      <w:pPr>
        <w:pStyle w:val="Pa9"/>
        <w:ind w:hanging="360"/>
        <w:jc w:val="center"/>
        <w:rPr>
          <w:rFonts w:ascii="Calibri" w:hAnsi="Calibri" w:cs="Calibri"/>
          <w:i/>
          <w:sz w:val="20"/>
          <w:szCs w:val="20"/>
        </w:rPr>
      </w:pPr>
      <w:r w:rsidRPr="001C0875">
        <w:rPr>
          <w:rFonts w:ascii="Calibri" w:hAnsi="Calibri" w:cs="Calibri"/>
          <w:i/>
          <w:sz w:val="20"/>
          <w:szCs w:val="20"/>
        </w:rPr>
        <w:lastRenderedPageBreak/>
        <w:t>Sección 2.ª Independencia</w:t>
      </w:r>
    </w:p>
    <w:p w:rsidR="00722D59" w:rsidRPr="001C0875" w:rsidRDefault="00722D59" w:rsidP="005671D6">
      <w:pPr>
        <w:pStyle w:val="Pa9"/>
        <w:ind w:hanging="360"/>
        <w:jc w:val="both"/>
        <w:rPr>
          <w:rFonts w:ascii="Calibri" w:hAnsi="Calibri" w:cs="Calibri"/>
          <w:sz w:val="20"/>
          <w:szCs w:val="20"/>
        </w:rPr>
      </w:pPr>
      <w:r w:rsidRPr="001C0875">
        <w:rPr>
          <w:rFonts w:ascii="Calibri" w:hAnsi="Calibri" w:cs="Calibri"/>
          <w:sz w:val="20"/>
          <w:szCs w:val="20"/>
        </w:rPr>
        <w:t>Artículo 14. Principio general de independencia.</w:t>
      </w:r>
    </w:p>
    <w:p w:rsidR="00722D59" w:rsidRPr="001C0875" w:rsidRDefault="00722D59" w:rsidP="008A26E2">
      <w:pPr>
        <w:pStyle w:val="Pa9"/>
        <w:ind w:firstLine="340"/>
        <w:jc w:val="both"/>
        <w:rPr>
          <w:rFonts w:ascii="Calibri" w:hAnsi="Calibri" w:cs="Calibri"/>
          <w:sz w:val="20"/>
          <w:szCs w:val="20"/>
        </w:rPr>
      </w:pPr>
      <w:r w:rsidRPr="001C0875">
        <w:rPr>
          <w:rFonts w:ascii="Calibri" w:hAnsi="Calibri" w:cs="Calibri"/>
          <w:sz w:val="20"/>
          <w:szCs w:val="20"/>
        </w:rPr>
        <w:t>1. Los auditores de cuentas y las sociedades de auditoría deberán ser independientes, en el ejercicio de su función, de las entidades auditadas, debiendo abstenerse de actuar cuando su independencia en relación con la revisión y verificación de las cuentas anuales, los estados financieros u otros documentos contables se vea comprometida.</w:t>
      </w:r>
    </w:p>
    <w:p w:rsidR="00722D59" w:rsidRPr="001C0875" w:rsidRDefault="00722D59" w:rsidP="008A26E2">
      <w:pPr>
        <w:pStyle w:val="Pa9"/>
        <w:ind w:firstLine="340"/>
        <w:jc w:val="both"/>
        <w:rPr>
          <w:rFonts w:ascii="Calibri" w:hAnsi="Calibri" w:cs="Calibri"/>
          <w:sz w:val="20"/>
          <w:szCs w:val="20"/>
        </w:rPr>
      </w:pPr>
      <w:r w:rsidRPr="001C0875">
        <w:rPr>
          <w:rFonts w:ascii="Calibri" w:hAnsi="Calibri" w:cs="Calibri"/>
          <w:sz w:val="20"/>
          <w:szCs w:val="20"/>
        </w:rPr>
        <w:t>2. Los auditores de cuentas y las sociedades de auditoría, así como toda persona en condiciones de influir directa o indirectamente en el resultado de la auditoría, deberán abstenerse de participar de cualquier manera en la gestión o toma de decisiones de la entidad auditada. No se considerará participación en la gestión o toma de decisiones de la entidad auditada las comunicaciones efectuadas durante la realización del trabajo de auditoría que sean necesarias para el cumplimiento de la normativa reguladora de la actividad de auditoría de cuentas o las derivadas de actuaciones exigidas por otras disposiciones de rango legal.</w:t>
      </w:r>
    </w:p>
    <w:p w:rsidR="00722D59" w:rsidRPr="001C0875" w:rsidRDefault="00722D59" w:rsidP="008A26E2">
      <w:pPr>
        <w:pStyle w:val="Pa9"/>
        <w:ind w:firstLine="340"/>
        <w:jc w:val="both"/>
        <w:rPr>
          <w:rFonts w:ascii="Calibri" w:hAnsi="Calibri" w:cs="Calibri"/>
          <w:sz w:val="20"/>
          <w:szCs w:val="20"/>
        </w:rPr>
      </w:pPr>
      <w:r w:rsidRPr="001C0875">
        <w:rPr>
          <w:rFonts w:ascii="Calibri" w:hAnsi="Calibri" w:cs="Calibri"/>
          <w:sz w:val="20"/>
          <w:szCs w:val="20"/>
        </w:rPr>
        <w:t>3. En todo caso, los auditores de cuentas y sociedades de auditoría deberán abstenerse de realizar la auditoría de cuentas de una entidad en aquellos supuestos en que incurran en alguna causa de incompatibilidad de las previstas en los artículos 16 a 20 o de las situaciones contempladas en los artículos 23, 25, 39 y 41.</w:t>
      </w:r>
    </w:p>
    <w:p w:rsidR="00722D59" w:rsidRPr="001C0875" w:rsidRDefault="00722D59" w:rsidP="008A26E2">
      <w:pPr>
        <w:pStyle w:val="Pa9"/>
        <w:ind w:firstLine="340"/>
        <w:jc w:val="both"/>
        <w:rPr>
          <w:rFonts w:ascii="Calibri" w:hAnsi="Calibri" w:cs="Calibri"/>
          <w:sz w:val="20"/>
          <w:szCs w:val="20"/>
        </w:rPr>
      </w:pPr>
      <w:r w:rsidRPr="001C0875">
        <w:rPr>
          <w:rFonts w:ascii="Calibri" w:hAnsi="Calibri" w:cs="Calibri"/>
          <w:sz w:val="20"/>
          <w:szCs w:val="20"/>
        </w:rPr>
        <w:t>4. En particular, no podrán participar ni influir, de ninguna manera en el resultado del trabajo de auditoría de cuentas de una entidad, aquellas personas que tengan una relación laboral, comercial o de otra índole con la entidad auditada, que pueda generar un conflicto de intereses o ser percibida, generalmente, como causante de un conflicto de intereses.</w:t>
      </w:r>
    </w:p>
    <w:p w:rsidR="00722D59" w:rsidRPr="001C0875" w:rsidRDefault="00722D59" w:rsidP="008A26E2">
      <w:pPr>
        <w:pStyle w:val="Pa9"/>
        <w:ind w:firstLine="340"/>
        <w:jc w:val="both"/>
        <w:rPr>
          <w:rFonts w:ascii="Calibri" w:hAnsi="Calibri" w:cs="Calibri"/>
          <w:sz w:val="20"/>
          <w:szCs w:val="20"/>
        </w:rPr>
      </w:pPr>
      <w:r w:rsidRPr="001C0875">
        <w:rPr>
          <w:rFonts w:ascii="Calibri" w:hAnsi="Calibri" w:cs="Calibri"/>
          <w:sz w:val="20"/>
          <w:szCs w:val="20"/>
        </w:rPr>
        <w:t>5. El Instituto de Contabilidad y Auditoría de Cuentas es el organismo encargado de velar por el adecuado cumplimiento del deber de independencia, así como de valorar en cada trabajo concreto la posible falta de independencia de un auditor de cuentas o sociedad de auditoría.</w:t>
      </w:r>
    </w:p>
    <w:p w:rsidR="00722D59" w:rsidRPr="001C0875" w:rsidRDefault="00722D59" w:rsidP="005671D6">
      <w:pPr>
        <w:spacing w:after="0"/>
        <w:rPr>
          <w:rFonts w:cs="Calibri"/>
        </w:rPr>
      </w:pPr>
    </w:p>
    <w:p w:rsidR="00722D59" w:rsidRPr="001C0875" w:rsidRDefault="00722D59" w:rsidP="005671D6">
      <w:pPr>
        <w:pStyle w:val="Pa9"/>
        <w:ind w:hanging="360"/>
        <w:jc w:val="both"/>
        <w:rPr>
          <w:rFonts w:ascii="Calibri" w:hAnsi="Calibri" w:cs="Calibri"/>
          <w:sz w:val="20"/>
          <w:szCs w:val="20"/>
        </w:rPr>
      </w:pPr>
      <w:r w:rsidRPr="001C0875">
        <w:rPr>
          <w:rFonts w:ascii="Calibri" w:hAnsi="Calibri" w:cs="Calibri"/>
          <w:sz w:val="20"/>
          <w:szCs w:val="20"/>
        </w:rPr>
        <w:t>Artículo 15. Identificación de amenazas y adopción de medidas de salvaguarda.</w:t>
      </w:r>
    </w:p>
    <w:p w:rsidR="00722D59" w:rsidRPr="001C0875" w:rsidRDefault="00722D59" w:rsidP="008A26E2">
      <w:pPr>
        <w:pStyle w:val="Pa9"/>
        <w:ind w:firstLine="340"/>
        <w:jc w:val="both"/>
        <w:rPr>
          <w:rFonts w:ascii="Calibri" w:hAnsi="Calibri" w:cs="Calibri"/>
          <w:sz w:val="20"/>
          <w:szCs w:val="20"/>
        </w:rPr>
      </w:pPr>
      <w:r w:rsidRPr="001C0875">
        <w:rPr>
          <w:rFonts w:ascii="Calibri" w:hAnsi="Calibri" w:cs="Calibri"/>
          <w:sz w:val="20"/>
          <w:szCs w:val="20"/>
        </w:rPr>
        <w:t>1. A efectos de lo establecido en esta sección, los auditores de cuentas y las sociedades de auditoría deberán establecer los procedimientos necesarios para detectar e identificar las amenazas a su citada independencia, evaluarlas y, cuando sean significativas, aplicar las medidas de salvaguarda adecuadas y suficientes para eliminarlas o reducirlas a un nivel aceptablemente bajo que no comprometa su independencia.</w:t>
      </w:r>
    </w:p>
    <w:p w:rsidR="00722D59" w:rsidRPr="001C0875" w:rsidRDefault="00722D59" w:rsidP="008A26E2">
      <w:pPr>
        <w:pStyle w:val="Pa9"/>
        <w:ind w:firstLine="340"/>
        <w:jc w:val="both"/>
        <w:rPr>
          <w:rFonts w:ascii="Calibri" w:hAnsi="Calibri" w:cs="Calibri"/>
          <w:sz w:val="20"/>
          <w:szCs w:val="20"/>
        </w:rPr>
      </w:pPr>
      <w:r w:rsidRPr="001C0875">
        <w:rPr>
          <w:rFonts w:ascii="Calibri" w:hAnsi="Calibri" w:cs="Calibri"/>
          <w:sz w:val="20"/>
          <w:szCs w:val="20"/>
        </w:rPr>
        <w:t xml:space="preserve">2. Las amenazas a la independencia podrán proceder de factores como la </w:t>
      </w:r>
      <w:proofErr w:type="spellStart"/>
      <w:r w:rsidRPr="001C0875">
        <w:rPr>
          <w:rFonts w:ascii="Calibri" w:hAnsi="Calibri" w:cs="Calibri"/>
          <w:sz w:val="20"/>
          <w:szCs w:val="20"/>
        </w:rPr>
        <w:t>autorrevisión</w:t>
      </w:r>
      <w:proofErr w:type="spellEnd"/>
      <w:r w:rsidRPr="001C0875">
        <w:rPr>
          <w:rFonts w:ascii="Calibri" w:hAnsi="Calibri" w:cs="Calibri"/>
          <w:sz w:val="20"/>
          <w:szCs w:val="20"/>
        </w:rPr>
        <w:t>, interés propio, abogacía, familiaridad o confianza, o intimidación, derivados de la existencia de conflictos de intereses o de alguna relación comercial, financiera, laboral, familiar o de otra clase, ya sea directa o indirecta, real o potencial</w:t>
      </w:r>
    </w:p>
    <w:p w:rsidR="00722D59" w:rsidRPr="001C0875" w:rsidRDefault="00722D59" w:rsidP="008A26E2">
      <w:pPr>
        <w:pStyle w:val="Pa9"/>
        <w:ind w:firstLine="340"/>
        <w:jc w:val="both"/>
        <w:rPr>
          <w:rFonts w:ascii="Calibri" w:hAnsi="Calibri" w:cs="Calibri"/>
          <w:sz w:val="20"/>
          <w:szCs w:val="20"/>
        </w:rPr>
      </w:pPr>
      <w:r w:rsidRPr="001C0875">
        <w:rPr>
          <w:rFonts w:ascii="Calibri" w:hAnsi="Calibri" w:cs="Calibri"/>
          <w:sz w:val="20"/>
          <w:szCs w:val="20"/>
        </w:rPr>
        <w:t>Si la importancia de estos factores en relación con las medidas de salvaguarda aplicadas es tal que compromete su independencia, el auditor de cuentas o la sociedad de auditoría se abstendrán de realizar la auditoría.</w:t>
      </w:r>
    </w:p>
    <w:p w:rsidR="00722D59" w:rsidRPr="001C0875" w:rsidRDefault="00722D59" w:rsidP="008A26E2">
      <w:pPr>
        <w:pStyle w:val="Pa9"/>
        <w:ind w:firstLine="340"/>
        <w:jc w:val="both"/>
        <w:rPr>
          <w:rFonts w:ascii="Calibri" w:hAnsi="Calibri" w:cs="Calibri"/>
          <w:sz w:val="20"/>
          <w:szCs w:val="20"/>
        </w:rPr>
      </w:pPr>
      <w:r w:rsidRPr="001C0875">
        <w:rPr>
          <w:rFonts w:ascii="Calibri" w:hAnsi="Calibri" w:cs="Calibri"/>
          <w:sz w:val="20"/>
          <w:szCs w:val="20"/>
        </w:rPr>
        <w:t>3. Los procedimientos de detección e identificación de amenazas y las medidas de salvaguarda serán adecuados a la dimensión de la actividad de auditoría del auditor de cuentas o de la sociedad de auditoría, serán objeto de revisión periódica y se aplicarán de manera individualizada, en su caso, para cada trabajo de auditoría, debiendo documentarse en los papeles de trabajo de cada auditoría de cuentas.</w:t>
      </w:r>
    </w:p>
    <w:p w:rsidR="00722D59" w:rsidRPr="001C0875" w:rsidRDefault="00722D59" w:rsidP="008A26E2">
      <w:pPr>
        <w:pStyle w:val="Pa9"/>
        <w:ind w:firstLine="340"/>
        <w:jc w:val="both"/>
        <w:rPr>
          <w:rFonts w:ascii="Calibri" w:hAnsi="Calibri" w:cs="Calibri"/>
          <w:sz w:val="20"/>
          <w:szCs w:val="20"/>
        </w:rPr>
      </w:pPr>
      <w:r w:rsidRPr="001C0875">
        <w:rPr>
          <w:rFonts w:ascii="Calibri" w:hAnsi="Calibri" w:cs="Calibri"/>
          <w:sz w:val="20"/>
          <w:szCs w:val="20"/>
        </w:rPr>
        <w:t>4. Las situaciones y amenazas a que se refieren los apartados anteriores podrán generarse, igualmente, cuando concurran en las personas o entidades a que se refieren los artículos 18, 19 y 20.</w:t>
      </w:r>
    </w:p>
    <w:p w:rsidR="00722D59" w:rsidRPr="001C0875" w:rsidRDefault="00722D59" w:rsidP="005671D6">
      <w:pPr>
        <w:spacing w:after="0"/>
        <w:rPr>
          <w:rFonts w:cs="Calibri"/>
        </w:rPr>
      </w:pPr>
    </w:p>
    <w:p w:rsidR="00722D59" w:rsidRPr="001C0875" w:rsidRDefault="00722D59" w:rsidP="005671D6">
      <w:pPr>
        <w:pStyle w:val="Pa9"/>
        <w:ind w:hanging="360"/>
        <w:jc w:val="both"/>
        <w:rPr>
          <w:rFonts w:ascii="Calibri" w:hAnsi="Calibri" w:cs="Calibri"/>
          <w:sz w:val="20"/>
          <w:szCs w:val="20"/>
        </w:rPr>
      </w:pPr>
      <w:r w:rsidRPr="001C0875">
        <w:rPr>
          <w:rFonts w:ascii="Calibri" w:hAnsi="Calibri" w:cs="Calibri"/>
          <w:sz w:val="20"/>
          <w:szCs w:val="20"/>
        </w:rPr>
        <w:t>Artículo 16. Causas de incompatibilidad.</w:t>
      </w:r>
    </w:p>
    <w:p w:rsidR="00722D59" w:rsidRPr="001C0875" w:rsidRDefault="00722D59" w:rsidP="008A26E2">
      <w:pPr>
        <w:pStyle w:val="Pa9"/>
        <w:ind w:firstLine="340"/>
        <w:jc w:val="both"/>
        <w:rPr>
          <w:rFonts w:ascii="Calibri" w:hAnsi="Calibri" w:cs="Calibri"/>
          <w:sz w:val="20"/>
          <w:szCs w:val="20"/>
        </w:rPr>
      </w:pPr>
      <w:r w:rsidRPr="001C0875">
        <w:rPr>
          <w:rFonts w:ascii="Calibri" w:hAnsi="Calibri" w:cs="Calibri"/>
          <w:sz w:val="20"/>
          <w:szCs w:val="20"/>
        </w:rPr>
        <w:t>1. En todo caso, se considerará que el auditor de cuentas o la sociedad de auditoría no goza de la suficiente independencia en el ejercicio de sus funciones respecto de una empresa o entidad, además de en los supuestos de incompatibilidad previstos en otras leyes, cuando concurra alguna de las siguientes circunstancias en el auditor de cuentas, la sociedad de auditoría o en los auditores principales responsables del trabajo de auditoría:</w:t>
      </w:r>
    </w:p>
    <w:p w:rsidR="00722D59" w:rsidRPr="001C0875" w:rsidRDefault="00722D59" w:rsidP="008A26E2">
      <w:pPr>
        <w:pStyle w:val="Pa9"/>
        <w:ind w:firstLine="340"/>
        <w:jc w:val="both"/>
        <w:rPr>
          <w:rFonts w:ascii="Calibri" w:hAnsi="Calibri" w:cs="Calibri"/>
          <w:sz w:val="20"/>
          <w:szCs w:val="20"/>
        </w:rPr>
      </w:pPr>
      <w:r w:rsidRPr="001C0875">
        <w:rPr>
          <w:rFonts w:ascii="Calibri" w:hAnsi="Calibri" w:cs="Calibri"/>
          <w:sz w:val="20"/>
          <w:szCs w:val="20"/>
        </w:rPr>
        <w:t>a) Circunstancias derivadas de situaciones personales:</w:t>
      </w:r>
    </w:p>
    <w:p w:rsidR="00722D59" w:rsidRPr="001C0875" w:rsidRDefault="00722D59" w:rsidP="008A26E2">
      <w:pPr>
        <w:pStyle w:val="Pa9"/>
        <w:ind w:firstLine="340"/>
        <w:jc w:val="both"/>
        <w:rPr>
          <w:rFonts w:ascii="Calibri" w:hAnsi="Calibri" w:cs="Calibri"/>
          <w:sz w:val="20"/>
          <w:szCs w:val="20"/>
        </w:rPr>
      </w:pPr>
      <w:r w:rsidRPr="001C0875">
        <w:rPr>
          <w:rFonts w:ascii="Calibri" w:hAnsi="Calibri" w:cs="Calibri"/>
          <w:sz w:val="20"/>
          <w:szCs w:val="20"/>
        </w:rPr>
        <w:t xml:space="preserve">1.º Tener la condición de miembro del órgano de administración, de directivo o de apoderado que tenga otorgado a su favor un poder general de la entidad auditada o desempeñar puestos de empleo en la entidad auditada. También concurrirá esta circunstancia respecto del responsable del área económica </w:t>
      </w:r>
      <w:r w:rsidRPr="001C0875">
        <w:rPr>
          <w:rFonts w:ascii="Calibri" w:hAnsi="Calibri" w:cs="Calibri"/>
          <w:sz w:val="20"/>
          <w:szCs w:val="20"/>
        </w:rPr>
        <w:lastRenderedPageBreak/>
        <w:t>financiera y de quién desempeñe funciones de supervisión o control interno en la entidad auditada, cualquiera que sea el vínculo que tengan con dicha entidad.</w:t>
      </w:r>
    </w:p>
    <w:p w:rsidR="00722D59" w:rsidRPr="001C0875" w:rsidRDefault="00722D59" w:rsidP="008A26E2">
      <w:pPr>
        <w:pStyle w:val="Pa9"/>
        <w:ind w:firstLine="340"/>
        <w:jc w:val="both"/>
        <w:rPr>
          <w:rFonts w:ascii="Calibri" w:hAnsi="Calibri" w:cs="Calibri"/>
          <w:sz w:val="20"/>
          <w:szCs w:val="20"/>
        </w:rPr>
      </w:pPr>
      <w:r w:rsidRPr="001C0875">
        <w:rPr>
          <w:rFonts w:ascii="Calibri" w:hAnsi="Calibri" w:cs="Calibri"/>
          <w:sz w:val="20"/>
          <w:szCs w:val="20"/>
        </w:rPr>
        <w:t>2.º Tener interés significativo directo en la entidad auditada derivado de un contrato o de la propiedad de un bien o de la titularidad de un derecho. En todo caso, se entenderá que existe tal interés en el supuesto de poseer instrumentos financieros de la entidad auditada o de una entidad vinculada a ésta cuando, en este último caso, sean significativos para cualquiera de las partes.</w:t>
      </w:r>
    </w:p>
    <w:p w:rsidR="00722D59" w:rsidRPr="001C0875" w:rsidRDefault="00722D59" w:rsidP="008A26E2">
      <w:pPr>
        <w:pStyle w:val="Pa9"/>
        <w:ind w:firstLine="340"/>
        <w:jc w:val="both"/>
        <w:rPr>
          <w:rFonts w:ascii="Calibri" w:hAnsi="Calibri" w:cs="Calibri"/>
          <w:sz w:val="20"/>
          <w:szCs w:val="20"/>
        </w:rPr>
      </w:pPr>
      <w:r w:rsidRPr="001C0875">
        <w:rPr>
          <w:rFonts w:ascii="Calibri" w:hAnsi="Calibri" w:cs="Calibri"/>
          <w:sz w:val="20"/>
          <w:szCs w:val="20"/>
        </w:rPr>
        <w:t>A efectos de lo dispuesto en este número, se exceptúan los intereses que se posean de forma indirecta a través de instituciones de inversión colectiva diversificada.</w:t>
      </w:r>
    </w:p>
    <w:p w:rsidR="00722D59" w:rsidRPr="001C0875" w:rsidRDefault="00722D59" w:rsidP="008A26E2">
      <w:pPr>
        <w:pStyle w:val="Pa9"/>
        <w:ind w:firstLine="340"/>
        <w:jc w:val="both"/>
        <w:rPr>
          <w:rFonts w:ascii="Calibri" w:hAnsi="Calibri" w:cs="Calibri"/>
          <w:sz w:val="20"/>
          <w:szCs w:val="20"/>
        </w:rPr>
      </w:pPr>
      <w:r w:rsidRPr="001C0875">
        <w:rPr>
          <w:rFonts w:ascii="Calibri" w:hAnsi="Calibri" w:cs="Calibri"/>
          <w:sz w:val="20"/>
          <w:szCs w:val="20"/>
        </w:rPr>
        <w:t>3.º Realizar cualquier tipo de operación relacionada con instrumentos financieros emitidos, garantizados o respaldados de cualquier otra forma por la entidad auditada.</w:t>
      </w:r>
    </w:p>
    <w:p w:rsidR="00722D59" w:rsidRPr="001C0875" w:rsidRDefault="00722D59" w:rsidP="008A26E2">
      <w:pPr>
        <w:pStyle w:val="Pa9"/>
        <w:ind w:firstLine="340"/>
        <w:jc w:val="both"/>
        <w:rPr>
          <w:rFonts w:ascii="Calibri" w:hAnsi="Calibri" w:cs="Calibri"/>
          <w:sz w:val="20"/>
          <w:szCs w:val="20"/>
        </w:rPr>
      </w:pPr>
      <w:r w:rsidRPr="001C0875">
        <w:rPr>
          <w:rFonts w:ascii="Calibri" w:hAnsi="Calibri" w:cs="Calibri"/>
          <w:sz w:val="20"/>
          <w:szCs w:val="20"/>
        </w:rPr>
        <w:t>A efectos de lo dispuesto en este número, se exceptúan los instrumentos financieros que se posean de forma indirecta a través de instituciones de inversión colectiva diversificada.</w:t>
      </w:r>
    </w:p>
    <w:p w:rsidR="00722D59" w:rsidRPr="001C0875" w:rsidRDefault="00722D59" w:rsidP="008A26E2">
      <w:pPr>
        <w:pStyle w:val="Pa9"/>
        <w:ind w:firstLine="340"/>
        <w:jc w:val="both"/>
        <w:rPr>
          <w:rFonts w:ascii="Calibri" w:hAnsi="Calibri" w:cs="Calibri"/>
          <w:sz w:val="20"/>
          <w:szCs w:val="20"/>
        </w:rPr>
      </w:pPr>
      <w:r w:rsidRPr="001C0875">
        <w:rPr>
          <w:rFonts w:ascii="Calibri" w:hAnsi="Calibri" w:cs="Calibri"/>
          <w:sz w:val="20"/>
          <w:szCs w:val="20"/>
        </w:rPr>
        <w:t>4.º Solicitar o aceptar obsequios o favores de la entidad auditada, salvo que su valor sea insignificante o intrascendente.</w:t>
      </w:r>
    </w:p>
    <w:p w:rsidR="00722D59" w:rsidRPr="001C0875" w:rsidRDefault="00722D59" w:rsidP="008A26E2">
      <w:pPr>
        <w:pStyle w:val="Pa9"/>
        <w:ind w:firstLine="340"/>
        <w:jc w:val="both"/>
        <w:rPr>
          <w:rFonts w:ascii="Calibri" w:hAnsi="Calibri" w:cs="Calibri"/>
          <w:sz w:val="20"/>
          <w:szCs w:val="20"/>
        </w:rPr>
      </w:pPr>
      <w:r w:rsidRPr="001C0875">
        <w:rPr>
          <w:rFonts w:ascii="Calibri" w:hAnsi="Calibri" w:cs="Calibri"/>
          <w:sz w:val="20"/>
          <w:szCs w:val="20"/>
        </w:rPr>
        <w:t>b) Circunstancias derivadas de servicios prestados:</w:t>
      </w:r>
    </w:p>
    <w:p w:rsidR="00722D59" w:rsidRPr="001C0875" w:rsidRDefault="00722D59" w:rsidP="008A26E2">
      <w:pPr>
        <w:pStyle w:val="Pa9"/>
        <w:ind w:firstLine="340"/>
        <w:jc w:val="both"/>
        <w:rPr>
          <w:rFonts w:ascii="Calibri" w:hAnsi="Calibri" w:cs="Calibri"/>
          <w:sz w:val="20"/>
          <w:szCs w:val="20"/>
        </w:rPr>
      </w:pPr>
      <w:r w:rsidRPr="001C0875">
        <w:rPr>
          <w:rFonts w:ascii="Calibri" w:hAnsi="Calibri" w:cs="Calibri"/>
          <w:sz w:val="20"/>
          <w:szCs w:val="20"/>
        </w:rPr>
        <w:t>1.º La prestación a la entidad auditada de servicios de contabilidad o preparación de los registros contables o los estados financieros.</w:t>
      </w:r>
    </w:p>
    <w:p w:rsidR="00722D59" w:rsidRPr="001C0875" w:rsidRDefault="00722D59" w:rsidP="008A26E2">
      <w:pPr>
        <w:pStyle w:val="Pa9"/>
        <w:ind w:firstLine="340"/>
        <w:jc w:val="both"/>
        <w:rPr>
          <w:rFonts w:ascii="Calibri" w:hAnsi="Calibri" w:cs="Calibri"/>
          <w:sz w:val="20"/>
          <w:szCs w:val="20"/>
        </w:rPr>
      </w:pPr>
      <w:r w:rsidRPr="001C0875">
        <w:rPr>
          <w:rFonts w:ascii="Calibri" w:hAnsi="Calibri" w:cs="Calibri"/>
          <w:sz w:val="20"/>
          <w:szCs w:val="20"/>
        </w:rPr>
        <w:t xml:space="preserve">2.º La prestación a la entidad auditada de servicios de valoración, salvo que se cumplan los siguientes requisitos: </w:t>
      </w:r>
    </w:p>
    <w:p w:rsidR="00722D59" w:rsidRPr="001C0875" w:rsidRDefault="00722D59" w:rsidP="008A26E2">
      <w:pPr>
        <w:pStyle w:val="Pa9"/>
        <w:ind w:firstLine="340"/>
        <w:jc w:val="both"/>
        <w:rPr>
          <w:rFonts w:ascii="Calibri" w:hAnsi="Calibri" w:cs="Calibri"/>
          <w:sz w:val="20"/>
          <w:szCs w:val="20"/>
        </w:rPr>
      </w:pPr>
      <w:r w:rsidRPr="001C0875">
        <w:rPr>
          <w:rFonts w:ascii="Calibri" w:hAnsi="Calibri" w:cs="Calibri"/>
          <w:sz w:val="20"/>
          <w:szCs w:val="20"/>
        </w:rPr>
        <w:t>i. Que no tengan un efecto directo o tengan un efecto de poca importancia relativa, por separado o de forma agregada, en los estados financieros auditados;</w:t>
      </w:r>
    </w:p>
    <w:p w:rsidR="00722D59" w:rsidRPr="001C0875" w:rsidRDefault="00722D59" w:rsidP="008A26E2">
      <w:pPr>
        <w:pStyle w:val="Pa9"/>
        <w:ind w:firstLine="340"/>
        <w:jc w:val="both"/>
        <w:rPr>
          <w:rFonts w:ascii="Calibri" w:hAnsi="Calibri" w:cs="Calibri"/>
          <w:sz w:val="20"/>
          <w:szCs w:val="20"/>
        </w:rPr>
      </w:pPr>
      <w:r w:rsidRPr="001C0875">
        <w:rPr>
          <w:rFonts w:ascii="Calibri" w:hAnsi="Calibri" w:cs="Calibri"/>
          <w:sz w:val="20"/>
          <w:szCs w:val="20"/>
        </w:rPr>
        <w:t>ii. Que la estimación del efecto en los estados financieros auditados esté documentada de forma exhaustiva en los papeles de trabajo correspondientes al trabajo de auditoría.</w:t>
      </w:r>
    </w:p>
    <w:p w:rsidR="00722D59" w:rsidRPr="001C0875" w:rsidRDefault="00722D59" w:rsidP="008A26E2">
      <w:pPr>
        <w:pStyle w:val="Pa9"/>
        <w:ind w:firstLine="340"/>
        <w:jc w:val="both"/>
        <w:rPr>
          <w:rFonts w:ascii="Calibri" w:hAnsi="Calibri" w:cs="Calibri"/>
          <w:sz w:val="20"/>
          <w:szCs w:val="20"/>
        </w:rPr>
      </w:pPr>
      <w:r w:rsidRPr="001C0875">
        <w:rPr>
          <w:rFonts w:ascii="Calibri" w:hAnsi="Calibri" w:cs="Calibri"/>
          <w:sz w:val="20"/>
          <w:szCs w:val="20"/>
        </w:rPr>
        <w:t>3.º La prestación de servicios de auditoría interna a la entidad auditada, salvo que el órgano de gestión de la entidad auditada sea responsable del sistema global de control interno, de la determinación del alcance, riesgo y frecuencia de los procedimientos de auditoría interna, de la consideración y ejecución de los resultados y recomendaciones proporcionadas por la auditoría interna.</w:t>
      </w:r>
    </w:p>
    <w:p w:rsidR="00722D59" w:rsidRPr="001C0875" w:rsidRDefault="00722D59" w:rsidP="008A26E2">
      <w:pPr>
        <w:pStyle w:val="Pa9"/>
        <w:ind w:firstLine="340"/>
        <w:jc w:val="both"/>
        <w:rPr>
          <w:rFonts w:ascii="Calibri" w:hAnsi="Calibri" w:cs="Calibri"/>
          <w:sz w:val="20"/>
          <w:szCs w:val="20"/>
        </w:rPr>
      </w:pPr>
      <w:r w:rsidRPr="001C0875">
        <w:rPr>
          <w:rFonts w:ascii="Calibri" w:hAnsi="Calibri" w:cs="Calibri"/>
          <w:sz w:val="20"/>
          <w:szCs w:val="20"/>
        </w:rPr>
        <w:t>4.º La prestación de servicios de abogacía simultáneamente para la entidad auditada, salvo que dichos servicios se presten por personas jurídicas distintas y con consejos de administración diferentes, y sin que puedan referirse a la resolución de litigios sobre cuestiones que puedan tener una incidencia significativa, medida en términos de importancia relativa, en los estados financieros correspondientes al período o ejercicio auditado.</w:t>
      </w:r>
    </w:p>
    <w:p w:rsidR="00722D59" w:rsidRPr="001C0875" w:rsidRDefault="00722D59" w:rsidP="008A26E2">
      <w:pPr>
        <w:pStyle w:val="Pa9"/>
        <w:ind w:firstLine="340"/>
        <w:jc w:val="both"/>
        <w:rPr>
          <w:rFonts w:ascii="Calibri" w:hAnsi="Calibri" w:cs="Calibri"/>
          <w:sz w:val="20"/>
          <w:szCs w:val="20"/>
        </w:rPr>
      </w:pPr>
      <w:r w:rsidRPr="001C0875">
        <w:rPr>
          <w:rFonts w:ascii="Calibri" w:hAnsi="Calibri" w:cs="Calibri"/>
          <w:sz w:val="20"/>
          <w:szCs w:val="20"/>
        </w:rPr>
        <w:t>5.º La prestación a la entidad auditada de servicios de diseño y puesta en práctica de procedimientos de control interno o de gestión de riesgos relacionados con la elaboración o control de la información financiera, o del diseño o aplicación de los sistemas informáticos de la información financiera, utilizados para generar los datos integrantes de los estados financieros de la entidad auditada, salvo que ésta asuma la responsabilidad del sistema global de control interno o el servicio se preste siguiendo las especificaciones establecidas por dicha entidad, la cual debe asumir también la responsabilidad del diseño, ejecución, evaluación y funcionamiento del sistema.</w:t>
      </w:r>
    </w:p>
    <w:p w:rsidR="00722D59" w:rsidRPr="001C0875" w:rsidRDefault="00722D59" w:rsidP="008A26E2">
      <w:pPr>
        <w:pStyle w:val="Pa9"/>
        <w:ind w:firstLine="340"/>
        <w:jc w:val="both"/>
        <w:rPr>
          <w:rFonts w:ascii="Calibri" w:hAnsi="Calibri" w:cs="Calibri"/>
          <w:sz w:val="20"/>
          <w:szCs w:val="20"/>
        </w:rPr>
      </w:pPr>
      <w:r w:rsidRPr="001C0875">
        <w:rPr>
          <w:rFonts w:ascii="Calibri" w:hAnsi="Calibri" w:cs="Calibri"/>
          <w:sz w:val="20"/>
          <w:szCs w:val="20"/>
        </w:rPr>
        <w:t>2. A los efectos de lo dispuesto en este artículo, las menciones a los estados financieros se entenderán realizadas al resto de documentos a que se refiere el artículo 1.2, cuando sean objeto de auditoría.</w:t>
      </w:r>
    </w:p>
    <w:p w:rsidR="00722D59" w:rsidRPr="001C0875" w:rsidRDefault="00722D59" w:rsidP="005671D6">
      <w:pPr>
        <w:spacing w:after="0"/>
        <w:rPr>
          <w:rFonts w:cs="Calibri"/>
        </w:rPr>
      </w:pPr>
    </w:p>
    <w:p w:rsidR="00722D59" w:rsidRPr="001C0875" w:rsidRDefault="00722D59" w:rsidP="005671D6">
      <w:pPr>
        <w:pStyle w:val="Pa9"/>
        <w:ind w:hanging="360"/>
        <w:jc w:val="both"/>
        <w:rPr>
          <w:rFonts w:ascii="Calibri" w:hAnsi="Calibri" w:cs="Calibri"/>
          <w:sz w:val="20"/>
          <w:szCs w:val="20"/>
        </w:rPr>
      </w:pPr>
      <w:r w:rsidRPr="001C0875">
        <w:rPr>
          <w:rFonts w:ascii="Calibri" w:hAnsi="Calibri" w:cs="Calibri"/>
          <w:sz w:val="20"/>
          <w:szCs w:val="20"/>
        </w:rPr>
        <w:t>Artículo 17. Extensiones subjetivas a entidades vinculadas o con una relación de control con la entidad auditada.</w:t>
      </w:r>
    </w:p>
    <w:p w:rsidR="00722D59" w:rsidRPr="001C0875" w:rsidRDefault="00722D59" w:rsidP="008A26E2">
      <w:pPr>
        <w:pStyle w:val="Pa9"/>
        <w:ind w:firstLine="340"/>
        <w:jc w:val="both"/>
        <w:rPr>
          <w:rFonts w:ascii="Calibri" w:hAnsi="Calibri" w:cs="Calibri"/>
          <w:sz w:val="20"/>
          <w:szCs w:val="20"/>
        </w:rPr>
      </w:pPr>
      <w:r w:rsidRPr="001C0875">
        <w:rPr>
          <w:rFonts w:ascii="Calibri" w:hAnsi="Calibri" w:cs="Calibri"/>
          <w:sz w:val="20"/>
          <w:szCs w:val="20"/>
        </w:rPr>
        <w:t>1. Se considerará que el auditor de cuentas o la sociedad de auditoría no gozan de la suficiente independencia en el ejercicio de sus funciones cuando concurran en las entidades vinculadas con la entidad auditada las circunstancias de incompatibilidad personales previstas en el artículo 16.1.a).</w:t>
      </w:r>
    </w:p>
    <w:p w:rsidR="00722D59" w:rsidRPr="001C0875" w:rsidRDefault="00722D59" w:rsidP="008A26E2">
      <w:pPr>
        <w:pStyle w:val="Pa9"/>
        <w:ind w:firstLine="340"/>
        <w:jc w:val="both"/>
        <w:rPr>
          <w:rFonts w:ascii="Calibri" w:hAnsi="Calibri" w:cs="Calibri"/>
          <w:sz w:val="20"/>
          <w:szCs w:val="20"/>
        </w:rPr>
      </w:pPr>
      <w:r w:rsidRPr="001C0875">
        <w:rPr>
          <w:rFonts w:ascii="Calibri" w:hAnsi="Calibri" w:cs="Calibri"/>
          <w:sz w:val="20"/>
          <w:szCs w:val="20"/>
        </w:rPr>
        <w:t>2. La prestación de los servicios previstos en el artículo 16.1.b) únicamente determinarán la incompatibilidad del auditor o de la sociedad de auditoría cuando se presten a otras entidades con las que la entidad auditada tenga una relación de control.</w:t>
      </w:r>
    </w:p>
    <w:p w:rsidR="00722D59" w:rsidRPr="001C0875" w:rsidRDefault="00722D59" w:rsidP="005671D6">
      <w:pPr>
        <w:spacing w:after="0"/>
        <w:rPr>
          <w:rFonts w:cs="Calibri"/>
        </w:rPr>
      </w:pPr>
    </w:p>
    <w:p w:rsidR="00722D59" w:rsidRPr="001C0875" w:rsidRDefault="00722D59" w:rsidP="005671D6">
      <w:pPr>
        <w:pStyle w:val="Pa9"/>
        <w:ind w:hanging="360"/>
        <w:jc w:val="both"/>
        <w:rPr>
          <w:rFonts w:ascii="Calibri" w:hAnsi="Calibri" w:cs="Calibri"/>
          <w:sz w:val="20"/>
          <w:szCs w:val="20"/>
        </w:rPr>
      </w:pPr>
      <w:r w:rsidRPr="001C0875">
        <w:rPr>
          <w:rFonts w:ascii="Calibri" w:hAnsi="Calibri" w:cs="Calibri"/>
          <w:sz w:val="20"/>
          <w:szCs w:val="20"/>
        </w:rPr>
        <w:t>Artículo 18. Incompatibilidades derivadas de situaciones que concurren en familiares de los auditores principales responsables.</w:t>
      </w:r>
    </w:p>
    <w:p w:rsidR="00722D59" w:rsidRPr="001C0875" w:rsidRDefault="00722D59" w:rsidP="008A26E2">
      <w:pPr>
        <w:pStyle w:val="Pa9"/>
        <w:ind w:firstLine="340"/>
        <w:jc w:val="both"/>
        <w:rPr>
          <w:rFonts w:ascii="Calibri" w:hAnsi="Calibri" w:cs="Calibri"/>
          <w:sz w:val="20"/>
          <w:szCs w:val="20"/>
        </w:rPr>
      </w:pPr>
      <w:r w:rsidRPr="001C0875">
        <w:rPr>
          <w:rFonts w:ascii="Calibri" w:hAnsi="Calibri" w:cs="Calibri"/>
          <w:sz w:val="20"/>
          <w:szCs w:val="20"/>
        </w:rPr>
        <w:t xml:space="preserve">1. Se considerará que el auditor de cuentas o la sociedad de auditoría no gozan de la suficiente independencia en el ejercicio de sus funciones respecto a una entidad auditada, cuando concurran en </w:t>
      </w:r>
      <w:r w:rsidRPr="001C0875">
        <w:rPr>
          <w:rFonts w:ascii="Calibri" w:hAnsi="Calibri" w:cs="Calibri"/>
          <w:sz w:val="20"/>
          <w:szCs w:val="20"/>
        </w:rPr>
        <w:lastRenderedPageBreak/>
        <w:t>los familiares del auditor o auditores principales responsables del trabajo de auditoría a que se refiere el artículo 3.6, letras a) y b), las circunstancias contempladas en el artículo 16.</w:t>
      </w:r>
    </w:p>
    <w:p w:rsidR="00722D59" w:rsidRPr="001C0875" w:rsidRDefault="00722D59" w:rsidP="008A26E2">
      <w:pPr>
        <w:pStyle w:val="Pa9"/>
        <w:ind w:firstLine="340"/>
        <w:jc w:val="both"/>
        <w:rPr>
          <w:rFonts w:ascii="Calibri" w:hAnsi="Calibri" w:cs="Calibri"/>
          <w:sz w:val="20"/>
          <w:szCs w:val="20"/>
        </w:rPr>
      </w:pPr>
      <w:r w:rsidRPr="001C0875">
        <w:rPr>
          <w:rFonts w:ascii="Calibri" w:hAnsi="Calibri" w:cs="Calibri"/>
          <w:sz w:val="20"/>
          <w:szCs w:val="20"/>
        </w:rPr>
        <w:t>Esta previsión también se aplicará cuando las circunstancias de incompatibilidad derivadas de situaciones personales o de servicios prestados se aprecien respectivamente en relación con las entidades vinculadas o controladas por la entidad auditada a que se refiere el artículo anterior.</w:t>
      </w:r>
    </w:p>
    <w:p w:rsidR="00722D59" w:rsidRPr="001C0875" w:rsidRDefault="00722D59" w:rsidP="0005092B">
      <w:pPr>
        <w:pStyle w:val="Pa9"/>
        <w:ind w:firstLine="340"/>
        <w:jc w:val="both"/>
        <w:rPr>
          <w:rFonts w:ascii="Calibri" w:hAnsi="Calibri" w:cs="Calibri"/>
          <w:sz w:val="20"/>
          <w:szCs w:val="20"/>
        </w:rPr>
      </w:pPr>
      <w:r w:rsidRPr="001C0875">
        <w:rPr>
          <w:rFonts w:ascii="Calibri" w:hAnsi="Calibri" w:cs="Calibri"/>
          <w:sz w:val="20"/>
          <w:szCs w:val="20"/>
        </w:rPr>
        <w:t>2. A los efectos de lo previsto en el apartado anterior, las circunstancias de incompatibilidad se apreciarán teniendo en cuenta las siguientes particularidades:</w:t>
      </w:r>
    </w:p>
    <w:p w:rsidR="00722D59" w:rsidRPr="001C0875" w:rsidRDefault="00722D59" w:rsidP="0005092B">
      <w:pPr>
        <w:pStyle w:val="Pa9"/>
        <w:ind w:firstLine="340"/>
        <w:jc w:val="both"/>
        <w:rPr>
          <w:rFonts w:ascii="Calibri" w:hAnsi="Calibri" w:cs="Calibri"/>
          <w:sz w:val="20"/>
          <w:szCs w:val="20"/>
        </w:rPr>
      </w:pPr>
      <w:r w:rsidRPr="001C0875">
        <w:rPr>
          <w:rFonts w:ascii="Calibri" w:hAnsi="Calibri" w:cs="Calibri"/>
          <w:sz w:val="20"/>
          <w:szCs w:val="20"/>
        </w:rPr>
        <w:t>a) Respecto a las derivadas de la condición ostentada o puesto desempeñado conforme al artículo 16.1.a</w:t>
      </w:r>
      <w:proofErr w:type="gramStart"/>
      <w:r w:rsidRPr="001C0875">
        <w:rPr>
          <w:rFonts w:ascii="Calibri" w:hAnsi="Calibri" w:cs="Calibri"/>
          <w:sz w:val="20"/>
          <w:szCs w:val="20"/>
        </w:rPr>
        <w:t>).1.º</w:t>
      </w:r>
      <w:proofErr w:type="gramEnd"/>
      <w:r w:rsidRPr="001C0875">
        <w:rPr>
          <w:rFonts w:ascii="Calibri" w:hAnsi="Calibri" w:cs="Calibri"/>
          <w:sz w:val="20"/>
          <w:szCs w:val="20"/>
        </w:rPr>
        <w:t>:</w:t>
      </w:r>
    </w:p>
    <w:p w:rsidR="00722D59" w:rsidRPr="001C0875" w:rsidRDefault="00722D59" w:rsidP="0005092B">
      <w:pPr>
        <w:pStyle w:val="Pa9"/>
        <w:ind w:firstLine="340"/>
        <w:jc w:val="both"/>
        <w:rPr>
          <w:rFonts w:ascii="Calibri" w:hAnsi="Calibri" w:cs="Calibri"/>
          <w:sz w:val="20"/>
          <w:szCs w:val="20"/>
        </w:rPr>
      </w:pPr>
      <w:r w:rsidRPr="001C0875">
        <w:rPr>
          <w:rFonts w:ascii="Calibri" w:hAnsi="Calibri" w:cs="Calibri"/>
          <w:sz w:val="20"/>
          <w:szCs w:val="20"/>
        </w:rPr>
        <w:t>1.º En todo caso, si el familiar tiene la condición de miembro del consejo de administración de la entidad auditada, su entidad dominante o de una entidad respecto de la cual la entidad auditada ejerza control o influencia significativa.</w:t>
      </w:r>
    </w:p>
    <w:p w:rsidR="00722D59" w:rsidRPr="001C0875" w:rsidRDefault="00722D59" w:rsidP="0005092B">
      <w:pPr>
        <w:pStyle w:val="Pa9"/>
        <w:ind w:firstLine="340"/>
        <w:jc w:val="both"/>
        <w:rPr>
          <w:rFonts w:ascii="Calibri" w:hAnsi="Calibri" w:cs="Calibri"/>
          <w:sz w:val="20"/>
          <w:szCs w:val="20"/>
        </w:rPr>
      </w:pPr>
      <w:r w:rsidRPr="001C0875">
        <w:rPr>
          <w:rFonts w:ascii="Calibri" w:hAnsi="Calibri" w:cs="Calibri"/>
          <w:sz w:val="20"/>
          <w:szCs w:val="20"/>
        </w:rPr>
        <w:t>2.º Si desempeña puestos de empleo, éstos habrán de afectar a la elaboración de información significativa, medida en términos de importancia relativa, que contengan los estados financieros u otros documentos contables de la entidad auditada.</w:t>
      </w:r>
    </w:p>
    <w:p w:rsidR="00722D59" w:rsidRPr="001C0875" w:rsidRDefault="00722D59" w:rsidP="0005092B">
      <w:pPr>
        <w:pStyle w:val="Pa9"/>
        <w:ind w:firstLine="340"/>
        <w:jc w:val="both"/>
        <w:rPr>
          <w:rFonts w:ascii="Calibri" w:hAnsi="Calibri" w:cs="Calibri"/>
          <w:sz w:val="20"/>
          <w:szCs w:val="20"/>
        </w:rPr>
      </w:pPr>
      <w:r w:rsidRPr="001C0875">
        <w:rPr>
          <w:rFonts w:ascii="Calibri" w:hAnsi="Calibri" w:cs="Calibri"/>
          <w:sz w:val="20"/>
          <w:szCs w:val="20"/>
        </w:rPr>
        <w:t>3.º En los demás supuestos, existirá incompatibilidad cuando se produzcan en la entidad auditada, en su entidad dominante o en una entidad respecto de la cual la entidad auditada ejerza control o influencia significativa, en términos de importancia relativa, para la entidad auditada.</w:t>
      </w:r>
    </w:p>
    <w:p w:rsidR="00722D59" w:rsidRPr="001C0875" w:rsidRDefault="00722D59" w:rsidP="0005092B">
      <w:pPr>
        <w:pStyle w:val="Pa9"/>
        <w:ind w:firstLine="340"/>
        <w:jc w:val="both"/>
        <w:rPr>
          <w:rFonts w:ascii="Calibri" w:hAnsi="Calibri" w:cs="Calibri"/>
          <w:sz w:val="20"/>
          <w:szCs w:val="20"/>
        </w:rPr>
      </w:pPr>
      <w:r w:rsidRPr="001C0875">
        <w:rPr>
          <w:rFonts w:ascii="Calibri" w:hAnsi="Calibri" w:cs="Calibri"/>
          <w:sz w:val="20"/>
          <w:szCs w:val="20"/>
        </w:rPr>
        <w:t>b) Respecto a las resultantes de poseer instrumentos financieros conforme a lo previsto en el artículo 16.1.a</w:t>
      </w:r>
      <w:proofErr w:type="gramStart"/>
      <w:r w:rsidRPr="001C0875">
        <w:rPr>
          <w:rFonts w:ascii="Calibri" w:hAnsi="Calibri" w:cs="Calibri"/>
          <w:sz w:val="20"/>
          <w:szCs w:val="20"/>
        </w:rPr>
        <w:t>).2.º</w:t>
      </w:r>
      <w:proofErr w:type="gramEnd"/>
      <w:r w:rsidRPr="001C0875">
        <w:rPr>
          <w:rFonts w:ascii="Calibri" w:hAnsi="Calibri" w:cs="Calibri"/>
          <w:sz w:val="20"/>
          <w:szCs w:val="20"/>
        </w:rPr>
        <w:t>:</w:t>
      </w:r>
    </w:p>
    <w:p w:rsidR="00722D59" w:rsidRPr="001C0875" w:rsidRDefault="00722D59" w:rsidP="0005092B">
      <w:pPr>
        <w:pStyle w:val="Pa9"/>
        <w:ind w:firstLine="340"/>
        <w:jc w:val="both"/>
        <w:rPr>
          <w:rFonts w:ascii="Calibri" w:hAnsi="Calibri" w:cs="Calibri"/>
          <w:sz w:val="20"/>
          <w:szCs w:val="20"/>
        </w:rPr>
      </w:pPr>
      <w:r w:rsidRPr="001C0875">
        <w:rPr>
          <w:rFonts w:ascii="Calibri" w:hAnsi="Calibri" w:cs="Calibri"/>
          <w:sz w:val="20"/>
          <w:szCs w:val="20"/>
        </w:rPr>
        <w:t>1.º Cuando los familiares con vínculos estrechos del auditor o auditores principales responsables posean instrumentos financieros de la entidad auditada. Si los instrumentos fuesen de una entidad vinculada, deberán ser significativos.</w:t>
      </w:r>
    </w:p>
    <w:p w:rsidR="00722D59" w:rsidRPr="001C0875" w:rsidRDefault="00722D59" w:rsidP="0005092B">
      <w:pPr>
        <w:pStyle w:val="Pa9"/>
        <w:ind w:firstLine="340"/>
        <w:jc w:val="both"/>
        <w:rPr>
          <w:rFonts w:ascii="Calibri" w:hAnsi="Calibri" w:cs="Calibri"/>
          <w:sz w:val="20"/>
          <w:szCs w:val="20"/>
        </w:rPr>
      </w:pPr>
      <w:r w:rsidRPr="001C0875">
        <w:rPr>
          <w:rFonts w:ascii="Calibri" w:hAnsi="Calibri" w:cs="Calibri"/>
          <w:sz w:val="20"/>
          <w:szCs w:val="20"/>
        </w:rPr>
        <w:t xml:space="preserve">2.º Cuando el resto de </w:t>
      </w:r>
      <w:proofErr w:type="gramStart"/>
      <w:r w:rsidRPr="001C0875">
        <w:rPr>
          <w:rFonts w:ascii="Calibri" w:hAnsi="Calibri" w:cs="Calibri"/>
          <w:sz w:val="20"/>
          <w:szCs w:val="20"/>
        </w:rPr>
        <w:t>familiares</w:t>
      </w:r>
      <w:proofErr w:type="gramEnd"/>
      <w:r w:rsidRPr="001C0875">
        <w:rPr>
          <w:rFonts w:ascii="Calibri" w:hAnsi="Calibri" w:cs="Calibri"/>
          <w:sz w:val="20"/>
          <w:szCs w:val="20"/>
        </w:rPr>
        <w:t xml:space="preserve"> posean instrumentos financieros que sean significativos de la entidad auditada, de su entidad dominante o de una entidad vinculada respecto de la cual la entidad auditada ejerza control o influencia significativa, en términos de importancia relativa, para la entidad auditada.</w:t>
      </w:r>
    </w:p>
    <w:p w:rsidR="00722D59" w:rsidRPr="001C0875" w:rsidRDefault="00722D59" w:rsidP="0005092B">
      <w:pPr>
        <w:pStyle w:val="Pa9"/>
        <w:ind w:firstLine="340"/>
        <w:jc w:val="both"/>
        <w:rPr>
          <w:rFonts w:ascii="Calibri" w:hAnsi="Calibri" w:cs="Calibri"/>
          <w:sz w:val="20"/>
          <w:szCs w:val="20"/>
        </w:rPr>
      </w:pPr>
      <w:r w:rsidRPr="001C0875">
        <w:rPr>
          <w:rFonts w:ascii="Calibri" w:hAnsi="Calibri" w:cs="Calibri"/>
          <w:sz w:val="20"/>
          <w:szCs w:val="20"/>
        </w:rPr>
        <w:t>En el caso de que los cónyuges de estos familiares posean instrumentos financieros de una entidad vinculada de las contempladas en el párrafo anterior, existirá incompatibilidad cuando, conforme a lo previsto reglamentariamente, sean muy significativos.</w:t>
      </w:r>
    </w:p>
    <w:p w:rsidR="00722D59" w:rsidRPr="001C0875" w:rsidRDefault="00722D59" w:rsidP="0005092B">
      <w:pPr>
        <w:pStyle w:val="Pa9"/>
        <w:ind w:firstLine="340"/>
        <w:jc w:val="both"/>
        <w:rPr>
          <w:rFonts w:ascii="Calibri" w:hAnsi="Calibri" w:cs="Calibri"/>
          <w:sz w:val="20"/>
          <w:szCs w:val="20"/>
        </w:rPr>
      </w:pPr>
      <w:r w:rsidRPr="001C0875">
        <w:rPr>
          <w:rFonts w:ascii="Calibri" w:hAnsi="Calibri" w:cs="Calibri"/>
          <w:sz w:val="20"/>
          <w:szCs w:val="20"/>
        </w:rPr>
        <w:t>c) Respecto a la realización de operaciones relacionadas con instrumentos financieros prevista en el artículo 16.1.a</w:t>
      </w:r>
      <w:proofErr w:type="gramStart"/>
      <w:r w:rsidRPr="001C0875">
        <w:rPr>
          <w:rFonts w:ascii="Calibri" w:hAnsi="Calibri" w:cs="Calibri"/>
          <w:sz w:val="20"/>
          <w:szCs w:val="20"/>
        </w:rPr>
        <w:t>).3.º</w:t>
      </w:r>
      <w:proofErr w:type="gramEnd"/>
      <w:r w:rsidRPr="001C0875">
        <w:rPr>
          <w:rFonts w:ascii="Calibri" w:hAnsi="Calibri" w:cs="Calibri"/>
          <w:sz w:val="20"/>
          <w:szCs w:val="20"/>
        </w:rPr>
        <w:t>:</w:t>
      </w:r>
    </w:p>
    <w:p w:rsidR="00722D59" w:rsidRPr="001C0875" w:rsidRDefault="00722D59" w:rsidP="0005092B">
      <w:pPr>
        <w:pStyle w:val="Pa9"/>
        <w:ind w:firstLine="340"/>
        <w:jc w:val="both"/>
        <w:rPr>
          <w:rFonts w:ascii="Calibri" w:hAnsi="Calibri" w:cs="Calibri"/>
          <w:sz w:val="20"/>
          <w:szCs w:val="20"/>
        </w:rPr>
      </w:pPr>
      <w:r w:rsidRPr="001C0875">
        <w:rPr>
          <w:rFonts w:ascii="Calibri" w:hAnsi="Calibri" w:cs="Calibri"/>
          <w:sz w:val="20"/>
          <w:szCs w:val="20"/>
        </w:rPr>
        <w:t>1.º Cuando los familiares con vínculos estrechos del auditor o auditores principales responsables realicen operaciones con los instrumentos financieros emitidos, garantizados o respaldados de cualquier otra forma por la entidad auditada, de su entidad dominante o de una entidad vinculada respecto de la cual la entidad auditada ejerza control o influencia significativa y sea significativa, en términos de importancia relativa, para la entidad auditada.</w:t>
      </w:r>
    </w:p>
    <w:p w:rsidR="00722D59" w:rsidRPr="001C0875" w:rsidRDefault="00722D59" w:rsidP="0005092B">
      <w:pPr>
        <w:pStyle w:val="Pa9"/>
        <w:ind w:firstLine="340"/>
        <w:jc w:val="both"/>
        <w:rPr>
          <w:rFonts w:ascii="Calibri" w:hAnsi="Calibri" w:cs="Calibri"/>
          <w:sz w:val="20"/>
          <w:szCs w:val="20"/>
        </w:rPr>
      </w:pPr>
      <w:r w:rsidRPr="001C0875">
        <w:rPr>
          <w:rFonts w:ascii="Calibri" w:hAnsi="Calibri" w:cs="Calibri"/>
          <w:sz w:val="20"/>
          <w:szCs w:val="20"/>
        </w:rPr>
        <w:t xml:space="preserve">2.º Cuando el resto de </w:t>
      </w:r>
      <w:proofErr w:type="gramStart"/>
      <w:r w:rsidRPr="001C0875">
        <w:rPr>
          <w:rFonts w:ascii="Calibri" w:hAnsi="Calibri" w:cs="Calibri"/>
          <w:sz w:val="20"/>
          <w:szCs w:val="20"/>
        </w:rPr>
        <w:t>familiares</w:t>
      </w:r>
      <w:proofErr w:type="gramEnd"/>
      <w:r w:rsidRPr="001C0875">
        <w:rPr>
          <w:rFonts w:ascii="Calibri" w:hAnsi="Calibri" w:cs="Calibri"/>
          <w:sz w:val="20"/>
          <w:szCs w:val="20"/>
        </w:rPr>
        <w:t xml:space="preserve"> realicen operaciones con instrumentos financieros emitidos, garantizados o respaldados de cualquier otra forma por la entidad auditada, y el volumen de las operaciones sea significativo o, si se tratase de los cónyuges de estos familiares, muy significativo.</w:t>
      </w:r>
    </w:p>
    <w:p w:rsidR="00722D59" w:rsidRPr="001C0875" w:rsidRDefault="00722D59" w:rsidP="0005092B">
      <w:pPr>
        <w:pStyle w:val="Pa9"/>
        <w:ind w:firstLine="340"/>
        <w:jc w:val="both"/>
        <w:rPr>
          <w:rFonts w:ascii="Calibri" w:hAnsi="Calibri" w:cs="Calibri"/>
          <w:sz w:val="20"/>
          <w:szCs w:val="20"/>
        </w:rPr>
      </w:pPr>
      <w:r w:rsidRPr="001C0875">
        <w:rPr>
          <w:rFonts w:ascii="Calibri" w:hAnsi="Calibri" w:cs="Calibri"/>
          <w:sz w:val="20"/>
          <w:szCs w:val="20"/>
        </w:rPr>
        <w:t>d) Respecto a las circunstancias de incompatibilidad relativas a la prestación de servicios previstas en el artículo 16.1 b), se entenderá que existe incompatibilidad en el caso de que se produzcan en la entidad auditada, en su entidad dominante o en una entidad respecto de la cual la entidad auditada ejerza control y sea significativa, en términos de importancia relativa, para la entidad auditada.</w:t>
      </w:r>
    </w:p>
    <w:p w:rsidR="00722D59" w:rsidRPr="001C0875" w:rsidRDefault="00722D59" w:rsidP="005671D6">
      <w:pPr>
        <w:spacing w:after="0"/>
        <w:rPr>
          <w:rFonts w:cs="Calibri"/>
        </w:rPr>
      </w:pPr>
    </w:p>
    <w:p w:rsidR="00722D59" w:rsidRPr="001C0875" w:rsidRDefault="00722D59" w:rsidP="005671D6">
      <w:pPr>
        <w:pStyle w:val="Pa9"/>
        <w:ind w:hanging="360"/>
        <w:jc w:val="both"/>
        <w:rPr>
          <w:rFonts w:ascii="Calibri" w:hAnsi="Calibri" w:cs="Calibri"/>
          <w:sz w:val="20"/>
          <w:szCs w:val="20"/>
        </w:rPr>
      </w:pPr>
      <w:r w:rsidRPr="001C0875">
        <w:rPr>
          <w:rFonts w:ascii="Calibri" w:hAnsi="Calibri" w:cs="Calibri"/>
          <w:sz w:val="20"/>
          <w:szCs w:val="20"/>
        </w:rPr>
        <w:t>Artículo 19. Incompatibilidades derivadas de situaciones que concurren en personas o entidades relacionadas directamente con el auditor de cuentas o sociedad de auditoría.</w:t>
      </w:r>
    </w:p>
    <w:p w:rsidR="00722D59" w:rsidRPr="001C0875" w:rsidRDefault="00722D59" w:rsidP="0005092B">
      <w:pPr>
        <w:pStyle w:val="Pa9"/>
        <w:ind w:firstLine="340"/>
        <w:jc w:val="both"/>
        <w:rPr>
          <w:rFonts w:ascii="Calibri" w:hAnsi="Calibri" w:cs="Calibri"/>
          <w:sz w:val="20"/>
          <w:szCs w:val="20"/>
        </w:rPr>
      </w:pPr>
      <w:r w:rsidRPr="001C0875">
        <w:rPr>
          <w:rFonts w:ascii="Calibri" w:hAnsi="Calibri" w:cs="Calibri"/>
          <w:sz w:val="20"/>
          <w:szCs w:val="20"/>
        </w:rPr>
        <w:t>1. Se considerará que el auditor de cuentas o la sociedad de auditoría no gozan de la suficiente independencia en el ejercicio de sus funciones respecto a una entidad auditada, cuando concurran las circunstancias previstas en el artículo 16 o en otras leyes en las siguientes personas o entidades:</w:t>
      </w:r>
    </w:p>
    <w:p w:rsidR="00722D59" w:rsidRPr="001C0875" w:rsidRDefault="00722D59" w:rsidP="0005092B">
      <w:pPr>
        <w:pStyle w:val="Pa9"/>
        <w:ind w:firstLine="340"/>
        <w:jc w:val="both"/>
        <w:rPr>
          <w:rFonts w:ascii="Calibri" w:hAnsi="Calibri" w:cs="Calibri"/>
          <w:sz w:val="20"/>
          <w:szCs w:val="20"/>
        </w:rPr>
      </w:pPr>
      <w:r w:rsidRPr="001C0875">
        <w:rPr>
          <w:rFonts w:ascii="Calibri" w:hAnsi="Calibri" w:cs="Calibri"/>
          <w:sz w:val="20"/>
          <w:szCs w:val="20"/>
        </w:rPr>
        <w:t>a) Las personas, distintas de los auditores principales responsables, sean auditores o no y formen o no parte de la organización del auditor o sociedad de auditoría, que participen o tengan capacidad para influir en el resultado final de la auditoría de cuentas, o responsabilidad de supervisión o gestión en la realización del trabajo de auditoría y puedan influir directamente en su valoración y resultado final.</w:t>
      </w:r>
    </w:p>
    <w:p w:rsidR="00722D59" w:rsidRPr="001C0875" w:rsidRDefault="00722D59" w:rsidP="0005092B">
      <w:pPr>
        <w:pStyle w:val="Pa9"/>
        <w:ind w:firstLine="340"/>
        <w:jc w:val="both"/>
        <w:rPr>
          <w:rFonts w:ascii="Calibri" w:hAnsi="Calibri" w:cs="Calibri"/>
          <w:sz w:val="20"/>
          <w:szCs w:val="20"/>
        </w:rPr>
      </w:pPr>
      <w:r w:rsidRPr="001C0875">
        <w:rPr>
          <w:rFonts w:ascii="Calibri" w:hAnsi="Calibri" w:cs="Calibri"/>
          <w:sz w:val="20"/>
          <w:szCs w:val="20"/>
        </w:rPr>
        <w:lastRenderedPageBreak/>
        <w:t>b) Las personas, distintas de las citadas en la letra anterior, que formen parte del equipo del encargo, ya sean empleados o ya presten servicios a disposición del auditor de cuentas o la sociedad de auditoría.</w:t>
      </w:r>
    </w:p>
    <w:p w:rsidR="00722D59" w:rsidRPr="001C0875" w:rsidRDefault="00722D59" w:rsidP="0005092B">
      <w:pPr>
        <w:pStyle w:val="Pa9"/>
        <w:ind w:firstLine="340"/>
        <w:jc w:val="both"/>
        <w:rPr>
          <w:rFonts w:ascii="Calibri" w:hAnsi="Calibri" w:cs="Calibri"/>
          <w:sz w:val="20"/>
          <w:szCs w:val="20"/>
        </w:rPr>
      </w:pPr>
      <w:r w:rsidRPr="001C0875">
        <w:rPr>
          <w:rFonts w:ascii="Calibri" w:hAnsi="Calibri" w:cs="Calibri"/>
          <w:sz w:val="20"/>
          <w:szCs w:val="20"/>
        </w:rPr>
        <w:t>c) Los socios de la sociedad de auditoría, así como los auditores de cuentas o sociedades de auditoría con los que tuvieran cualquier vinculación directa o indirecta, que no estén incluidos en las letras anteriores. A efectos de considerar la existencia de vinculación directa o indirecta con los auditores de cuentas o sociedades de auditoría se aplicará lo establecido en el artículo 3.15, en relación con las entidades vinculadas a la entidad auditada, así como la existencia de socios comunes.</w:t>
      </w:r>
    </w:p>
    <w:p w:rsidR="00722D59" w:rsidRPr="001C0875" w:rsidRDefault="00722D59" w:rsidP="0005092B">
      <w:pPr>
        <w:pStyle w:val="Pa9"/>
        <w:ind w:firstLine="340"/>
        <w:jc w:val="both"/>
        <w:rPr>
          <w:rFonts w:ascii="Calibri" w:hAnsi="Calibri" w:cs="Calibri"/>
          <w:sz w:val="20"/>
          <w:szCs w:val="20"/>
        </w:rPr>
      </w:pPr>
      <w:r w:rsidRPr="001C0875">
        <w:rPr>
          <w:rFonts w:ascii="Calibri" w:hAnsi="Calibri" w:cs="Calibri"/>
          <w:sz w:val="20"/>
          <w:szCs w:val="20"/>
        </w:rPr>
        <w:t>d) Las personas, distintas de las citadas en las letras anteriores, que sean empleados o cuyos servicios estén a disposición o bajo control del auditor de cuentas o la sociedad de auditoría y que intervengan directamente en las actividades de auditoría.</w:t>
      </w:r>
    </w:p>
    <w:p w:rsidR="00722D59" w:rsidRPr="001C0875" w:rsidRDefault="00722D59" w:rsidP="0005092B">
      <w:pPr>
        <w:pStyle w:val="Pa9"/>
        <w:ind w:firstLine="340"/>
        <w:jc w:val="both"/>
        <w:rPr>
          <w:rFonts w:ascii="Calibri" w:hAnsi="Calibri" w:cs="Calibri"/>
          <w:sz w:val="20"/>
          <w:szCs w:val="20"/>
        </w:rPr>
      </w:pPr>
      <w:r w:rsidRPr="001C0875">
        <w:rPr>
          <w:rFonts w:ascii="Calibri" w:hAnsi="Calibri" w:cs="Calibri"/>
          <w:sz w:val="20"/>
          <w:szCs w:val="20"/>
        </w:rPr>
        <w:t>Esta previsión también se aplicará cuando concurran en las personas o entidades a que se refiere este apartado las circunstancias de incompatibilidad derivadas de situaciones personales o servicios prestados respectivamente en relación con las entidades vinculadas o controladas por la entidad auditada a que se refiere el artículo 17.</w:t>
      </w:r>
    </w:p>
    <w:p w:rsidR="00722D59" w:rsidRPr="001C0875" w:rsidRDefault="00722D59" w:rsidP="0005092B">
      <w:pPr>
        <w:pStyle w:val="Pa9"/>
        <w:ind w:firstLine="340"/>
        <w:jc w:val="both"/>
        <w:rPr>
          <w:rFonts w:ascii="Calibri" w:hAnsi="Calibri" w:cs="Calibri"/>
          <w:sz w:val="20"/>
          <w:szCs w:val="20"/>
        </w:rPr>
      </w:pPr>
      <w:r w:rsidRPr="001C0875">
        <w:rPr>
          <w:rFonts w:ascii="Calibri" w:hAnsi="Calibri" w:cs="Calibri"/>
          <w:sz w:val="20"/>
          <w:szCs w:val="20"/>
        </w:rPr>
        <w:t>2. A efectos de lo previsto en el apartado anterior, las circunstancias de incompatibilidad se apreciarán teniendo en cuenta las siguientes particularidades:</w:t>
      </w:r>
    </w:p>
    <w:p w:rsidR="00722D59" w:rsidRPr="001C0875" w:rsidRDefault="00722D59" w:rsidP="0005092B">
      <w:pPr>
        <w:pStyle w:val="Pa9"/>
        <w:ind w:firstLine="340"/>
        <w:jc w:val="both"/>
        <w:rPr>
          <w:rFonts w:ascii="Calibri" w:hAnsi="Calibri" w:cs="Calibri"/>
          <w:sz w:val="20"/>
          <w:szCs w:val="20"/>
        </w:rPr>
      </w:pPr>
      <w:r w:rsidRPr="001C0875">
        <w:rPr>
          <w:rFonts w:ascii="Calibri" w:hAnsi="Calibri" w:cs="Calibri"/>
          <w:sz w:val="20"/>
          <w:szCs w:val="20"/>
        </w:rPr>
        <w:t>a) Respecto a las derivadas de la condición ostentada o puesto desempeñado conforme a lo dispuesto en el artículo 16.1.a</w:t>
      </w:r>
      <w:proofErr w:type="gramStart"/>
      <w:r w:rsidRPr="001C0875">
        <w:rPr>
          <w:rFonts w:ascii="Calibri" w:hAnsi="Calibri" w:cs="Calibri"/>
          <w:sz w:val="20"/>
          <w:szCs w:val="20"/>
        </w:rPr>
        <w:t>).1.º</w:t>
      </w:r>
      <w:proofErr w:type="gramEnd"/>
      <w:r w:rsidRPr="001C0875">
        <w:rPr>
          <w:rFonts w:ascii="Calibri" w:hAnsi="Calibri" w:cs="Calibri"/>
          <w:sz w:val="20"/>
          <w:szCs w:val="20"/>
        </w:rPr>
        <w:t>:</w:t>
      </w:r>
    </w:p>
    <w:p w:rsidR="00722D59" w:rsidRPr="001C0875" w:rsidRDefault="00722D59" w:rsidP="0005092B">
      <w:pPr>
        <w:pStyle w:val="Pa9"/>
        <w:ind w:firstLine="340"/>
        <w:jc w:val="both"/>
        <w:rPr>
          <w:rFonts w:ascii="Calibri" w:hAnsi="Calibri" w:cs="Calibri"/>
          <w:sz w:val="20"/>
          <w:szCs w:val="20"/>
        </w:rPr>
      </w:pPr>
      <w:r w:rsidRPr="001C0875">
        <w:rPr>
          <w:rFonts w:ascii="Calibri" w:hAnsi="Calibri" w:cs="Calibri"/>
          <w:sz w:val="20"/>
          <w:szCs w:val="20"/>
        </w:rPr>
        <w:t>1.º Cuando concurran en las personas a que se refiere el apartado 1, letra d), existirá incompatibilidad si afecta a la entidad auditada, a su entidad dominante o a una entidad vinculada respecto de la cual la entidad auditada ejerza control o influencia significativa y sea, en términos de importancia relativa, significativa para la entidad auditada. En todo caso, existirá situación de incompatibilidad cuando tengan la condición de miembros del órgano de administración.</w:t>
      </w:r>
    </w:p>
    <w:p w:rsidR="00722D59" w:rsidRPr="001C0875" w:rsidRDefault="00722D59" w:rsidP="0005092B">
      <w:pPr>
        <w:pStyle w:val="Pa9"/>
        <w:ind w:firstLine="340"/>
        <w:jc w:val="both"/>
        <w:rPr>
          <w:rFonts w:ascii="Calibri" w:hAnsi="Calibri" w:cs="Calibri"/>
          <w:sz w:val="20"/>
          <w:szCs w:val="20"/>
        </w:rPr>
      </w:pPr>
      <w:r w:rsidRPr="001C0875">
        <w:rPr>
          <w:rFonts w:ascii="Calibri" w:hAnsi="Calibri" w:cs="Calibri"/>
          <w:sz w:val="20"/>
          <w:szCs w:val="20"/>
        </w:rPr>
        <w:t>2.º En el caso de los familiares con vínculos estrechos de las personas a que se refiere el apartado 1, solo existirá incompatibilidad si fuesen administradores o responsables del área económica-financiera de la entidad auditada, de su entidad dominante o de una entidad vinculada respecto de la cual la entidad auditada ejerza control o influencia significativa y sea, en términos de importancia relativa, significativa para la entidad auditada.</w:t>
      </w:r>
    </w:p>
    <w:p w:rsidR="00722D59" w:rsidRPr="001C0875" w:rsidRDefault="00722D59" w:rsidP="0005092B">
      <w:pPr>
        <w:pStyle w:val="Pa9"/>
        <w:ind w:firstLine="340"/>
        <w:jc w:val="both"/>
        <w:rPr>
          <w:rFonts w:ascii="Calibri" w:hAnsi="Calibri" w:cs="Calibri"/>
          <w:sz w:val="20"/>
          <w:szCs w:val="20"/>
        </w:rPr>
      </w:pPr>
      <w:r w:rsidRPr="001C0875">
        <w:rPr>
          <w:rFonts w:ascii="Calibri" w:hAnsi="Calibri" w:cs="Calibri"/>
          <w:sz w:val="20"/>
          <w:szCs w:val="20"/>
        </w:rPr>
        <w:t>No obstante, en el caso de los familiares con vínculos estrechos de las personas a que se refieren las letras c) y d) del apartado 1, solo existirá incompatibilidad cuando, por razón de la estructura y dimensión de la sociedad de auditoría, pueda existir relación con posibles efectos o influencia en el resultado del trabajo de auditoría.</w:t>
      </w:r>
    </w:p>
    <w:p w:rsidR="00722D59" w:rsidRPr="001C0875" w:rsidRDefault="00722D59" w:rsidP="0005092B">
      <w:pPr>
        <w:pStyle w:val="Pa9"/>
        <w:ind w:firstLine="340"/>
        <w:jc w:val="both"/>
        <w:rPr>
          <w:rFonts w:ascii="Calibri" w:hAnsi="Calibri" w:cs="Calibri"/>
          <w:sz w:val="20"/>
          <w:szCs w:val="20"/>
        </w:rPr>
      </w:pPr>
      <w:r w:rsidRPr="001C0875">
        <w:rPr>
          <w:rFonts w:ascii="Calibri" w:hAnsi="Calibri" w:cs="Calibri"/>
          <w:sz w:val="20"/>
          <w:szCs w:val="20"/>
        </w:rPr>
        <w:t>b) Respecto a las resultantes de poseer instrumentos financieros conforme a lo previsto en el artículo 16.1.a</w:t>
      </w:r>
      <w:proofErr w:type="gramStart"/>
      <w:r w:rsidRPr="001C0875">
        <w:rPr>
          <w:rFonts w:ascii="Calibri" w:hAnsi="Calibri" w:cs="Calibri"/>
          <w:sz w:val="20"/>
          <w:szCs w:val="20"/>
        </w:rPr>
        <w:t>).2.º</w:t>
      </w:r>
      <w:proofErr w:type="gramEnd"/>
    </w:p>
    <w:p w:rsidR="00722D59" w:rsidRPr="001C0875" w:rsidRDefault="00722D59" w:rsidP="0005092B">
      <w:pPr>
        <w:pStyle w:val="Pa9"/>
        <w:ind w:firstLine="340"/>
        <w:jc w:val="both"/>
        <w:rPr>
          <w:rFonts w:ascii="Calibri" w:hAnsi="Calibri" w:cs="Calibri"/>
          <w:sz w:val="20"/>
          <w:szCs w:val="20"/>
        </w:rPr>
      </w:pPr>
      <w:r w:rsidRPr="001C0875">
        <w:rPr>
          <w:rFonts w:ascii="Calibri" w:hAnsi="Calibri" w:cs="Calibri"/>
          <w:sz w:val="20"/>
          <w:szCs w:val="20"/>
        </w:rPr>
        <w:t>1.º Cuando las personas a que se refieren las letras c) y d) del apartado 1 y sus familiares con vínculos estrechos posean instrumentos financieros significativos de la entidad auditada, de su entidad dominante o de una entidad vinculada respecto de la cual la entidad auditada ejerza control o influencia significativa y dicha entidad sea significativa, en términos de importancia relativa, para la entidad auditada.</w:t>
      </w:r>
    </w:p>
    <w:p w:rsidR="00722D59" w:rsidRPr="001C0875" w:rsidRDefault="00722D59" w:rsidP="0005092B">
      <w:pPr>
        <w:pStyle w:val="Pa9"/>
        <w:ind w:firstLine="340"/>
        <w:jc w:val="both"/>
        <w:rPr>
          <w:rFonts w:ascii="Calibri" w:hAnsi="Calibri" w:cs="Calibri"/>
          <w:sz w:val="20"/>
          <w:szCs w:val="20"/>
        </w:rPr>
      </w:pPr>
      <w:r w:rsidRPr="001C0875">
        <w:rPr>
          <w:rFonts w:ascii="Calibri" w:hAnsi="Calibri" w:cs="Calibri"/>
          <w:sz w:val="20"/>
          <w:szCs w:val="20"/>
        </w:rPr>
        <w:t>2.º Cuando concurran en los familiares con vínculos estrechos de las personas a que se refieren las letras a) y b) del apartado 1.</w:t>
      </w:r>
    </w:p>
    <w:p w:rsidR="00722D59" w:rsidRPr="001C0875" w:rsidRDefault="00722D59" w:rsidP="0005092B">
      <w:pPr>
        <w:pStyle w:val="Pa9"/>
        <w:ind w:firstLine="340"/>
        <w:jc w:val="both"/>
        <w:rPr>
          <w:rFonts w:ascii="Calibri" w:hAnsi="Calibri" w:cs="Calibri"/>
          <w:sz w:val="20"/>
          <w:szCs w:val="20"/>
        </w:rPr>
      </w:pPr>
      <w:r w:rsidRPr="001C0875">
        <w:rPr>
          <w:rFonts w:ascii="Calibri" w:hAnsi="Calibri" w:cs="Calibri"/>
          <w:sz w:val="20"/>
          <w:szCs w:val="20"/>
        </w:rPr>
        <w:t>c) Respecto a la realización de operaciones relacionadas con instrumentos financieros prevista en el artículo 16.1.a</w:t>
      </w:r>
      <w:proofErr w:type="gramStart"/>
      <w:r w:rsidRPr="001C0875">
        <w:rPr>
          <w:rFonts w:ascii="Calibri" w:hAnsi="Calibri" w:cs="Calibri"/>
          <w:sz w:val="20"/>
          <w:szCs w:val="20"/>
        </w:rPr>
        <w:t>).3.º</w:t>
      </w:r>
      <w:proofErr w:type="gramEnd"/>
    </w:p>
    <w:p w:rsidR="00722D59" w:rsidRPr="001C0875" w:rsidRDefault="00722D59" w:rsidP="0005092B">
      <w:pPr>
        <w:pStyle w:val="Pa9"/>
        <w:ind w:firstLine="340"/>
        <w:jc w:val="both"/>
        <w:rPr>
          <w:rFonts w:ascii="Calibri" w:hAnsi="Calibri" w:cs="Calibri"/>
          <w:sz w:val="20"/>
          <w:szCs w:val="20"/>
        </w:rPr>
      </w:pPr>
      <w:r w:rsidRPr="001C0875">
        <w:rPr>
          <w:rFonts w:ascii="Calibri" w:hAnsi="Calibri" w:cs="Calibri"/>
          <w:sz w:val="20"/>
          <w:szCs w:val="20"/>
        </w:rPr>
        <w:t>1.º Cuando los familiares con vínculos estrechos de las personas a que se refieren las letras a) y b) del apartado 1, realicen operaciones con los instrumentos financieros emitidos, garantizados o respaldados de cualquier otra forma por la entidad auditada, por su entidad dominante o por una entidad vinculada respecto de la cual la entidad auditada ejerza control o influencia significativa y sea significativa, en términos de importancia relativa, para la entidad auditada.</w:t>
      </w:r>
    </w:p>
    <w:p w:rsidR="00722D59" w:rsidRPr="001C0875" w:rsidRDefault="00722D59" w:rsidP="0005092B">
      <w:pPr>
        <w:pStyle w:val="Pa9"/>
        <w:ind w:firstLine="340"/>
        <w:jc w:val="both"/>
        <w:rPr>
          <w:rFonts w:ascii="Calibri" w:hAnsi="Calibri" w:cs="Calibri"/>
          <w:sz w:val="20"/>
          <w:szCs w:val="20"/>
        </w:rPr>
      </w:pPr>
      <w:r w:rsidRPr="001C0875">
        <w:rPr>
          <w:rFonts w:ascii="Calibri" w:hAnsi="Calibri" w:cs="Calibri"/>
          <w:sz w:val="20"/>
          <w:szCs w:val="20"/>
        </w:rPr>
        <w:t xml:space="preserve">2.º Cuando los familiares con vínculos estrechos de las personas a que se refieren las letras c) y d) del apartado 1, realicen operaciones con los instrumentos financieros emitidos, garantizados o respaldados de cualquier otra forma por la entidad auditada, y el volumen de las operaciones sea significativo. </w:t>
      </w:r>
    </w:p>
    <w:p w:rsidR="00722D59" w:rsidRPr="001C0875" w:rsidRDefault="00722D59" w:rsidP="005671D6">
      <w:pPr>
        <w:pStyle w:val="Pa9"/>
        <w:ind w:firstLine="340"/>
        <w:rPr>
          <w:rFonts w:ascii="Calibri" w:hAnsi="Calibri" w:cs="Calibri"/>
          <w:sz w:val="20"/>
          <w:szCs w:val="20"/>
        </w:rPr>
      </w:pPr>
      <w:r w:rsidRPr="001C0875">
        <w:rPr>
          <w:rFonts w:ascii="Calibri" w:hAnsi="Calibri" w:cs="Calibri"/>
          <w:sz w:val="20"/>
          <w:szCs w:val="20"/>
        </w:rPr>
        <w:t>d) Respecto a las resultantes de solicitar o aceptar obsequios o favores de la entidad auditada conforme a lo previsto en el artículo 16.1.a</w:t>
      </w:r>
      <w:proofErr w:type="gramStart"/>
      <w:r w:rsidRPr="001C0875">
        <w:rPr>
          <w:rFonts w:ascii="Calibri" w:hAnsi="Calibri" w:cs="Calibri"/>
          <w:sz w:val="20"/>
          <w:szCs w:val="20"/>
        </w:rPr>
        <w:t>).4.º</w:t>
      </w:r>
      <w:proofErr w:type="gramEnd"/>
      <w:r w:rsidRPr="001C0875">
        <w:rPr>
          <w:rFonts w:ascii="Calibri" w:hAnsi="Calibri" w:cs="Calibri"/>
          <w:sz w:val="20"/>
          <w:szCs w:val="20"/>
        </w:rPr>
        <w:t>, cuando concurran en los familiares con vínculos estrechos de las personas a que se refieren las letras a) y b) del apartado 1.</w:t>
      </w:r>
    </w:p>
    <w:p w:rsidR="00722D59" w:rsidRPr="001C0875" w:rsidRDefault="00722D59" w:rsidP="005671D6">
      <w:pPr>
        <w:pStyle w:val="Pa9"/>
        <w:ind w:firstLine="340"/>
        <w:rPr>
          <w:rFonts w:ascii="Calibri" w:hAnsi="Calibri" w:cs="Calibri"/>
          <w:sz w:val="20"/>
          <w:szCs w:val="20"/>
        </w:rPr>
      </w:pPr>
      <w:r w:rsidRPr="001C0875">
        <w:rPr>
          <w:rFonts w:ascii="Calibri" w:hAnsi="Calibri" w:cs="Calibri"/>
          <w:sz w:val="20"/>
          <w:szCs w:val="20"/>
        </w:rPr>
        <w:lastRenderedPageBreak/>
        <w:t>e) Respecto a las circunstancias de incompatibilidad relativas a la prestación de servicios previstas en el artículo 16.1.b):</w:t>
      </w:r>
    </w:p>
    <w:p w:rsidR="00722D59" w:rsidRPr="001C0875" w:rsidRDefault="00722D59" w:rsidP="008A26E2">
      <w:pPr>
        <w:pStyle w:val="Pa9"/>
        <w:rPr>
          <w:rFonts w:ascii="Calibri" w:hAnsi="Calibri" w:cs="Calibri"/>
          <w:sz w:val="20"/>
          <w:szCs w:val="20"/>
        </w:rPr>
      </w:pPr>
      <w:r w:rsidRPr="001C0875">
        <w:rPr>
          <w:rFonts w:ascii="Calibri" w:hAnsi="Calibri" w:cs="Calibri"/>
          <w:sz w:val="20"/>
          <w:szCs w:val="20"/>
        </w:rPr>
        <w:t>1.º Cuando concurran en las personas a que se refiere la letra d) del apartado 1, existirá incompatibilidad en el caso de que se produzcan en la entidad auditada, en su entidad dominante o en una entidad respecto de la cual la entidad auditada ejerza control y sea significativa, en términos de importancia relativa, para la entidad auditada.</w:t>
      </w:r>
    </w:p>
    <w:p w:rsidR="00722D59" w:rsidRPr="001C0875" w:rsidRDefault="00722D59" w:rsidP="008A26E2">
      <w:pPr>
        <w:pStyle w:val="Pa9"/>
        <w:rPr>
          <w:rFonts w:ascii="Calibri" w:hAnsi="Calibri" w:cs="Calibri"/>
          <w:sz w:val="20"/>
          <w:szCs w:val="20"/>
        </w:rPr>
      </w:pPr>
      <w:r w:rsidRPr="001C0875">
        <w:rPr>
          <w:rFonts w:ascii="Calibri" w:hAnsi="Calibri" w:cs="Calibri"/>
          <w:sz w:val="20"/>
          <w:szCs w:val="20"/>
        </w:rPr>
        <w:t>2.º Cuando los familiares con vínculos estrechos de las personas a que se refiere el apartado 1 presten servicios de contabilidad o de preparación de los registros contables o estados financieros a la entidad auditada o a una entidad respecto de la cual la entidad auditada ejerza control y sea significativa, en términos de importancia relativa, para la entidad auditada.</w:t>
      </w:r>
    </w:p>
    <w:p w:rsidR="00722D59" w:rsidRPr="001C0875" w:rsidRDefault="00722D59" w:rsidP="008A26E2">
      <w:pPr>
        <w:pStyle w:val="Pa9"/>
        <w:rPr>
          <w:rFonts w:ascii="Calibri" w:hAnsi="Calibri" w:cs="Calibri"/>
          <w:sz w:val="20"/>
          <w:szCs w:val="20"/>
        </w:rPr>
      </w:pPr>
      <w:r w:rsidRPr="001C0875">
        <w:rPr>
          <w:rFonts w:ascii="Calibri" w:hAnsi="Calibri" w:cs="Calibri"/>
          <w:sz w:val="20"/>
          <w:szCs w:val="20"/>
        </w:rPr>
        <w:t>No obstante, cuando se trate de familiares de las personas a que se refieren las letras c) y d) del apartado 1, solo existirá incompatibilidad cuando, por razón de la estructura y dimensión de la sociedad de auditoría, pueda existir relación con posibles efectos o influencia en el resultado del trabajo de auditoría.</w:t>
      </w:r>
    </w:p>
    <w:p w:rsidR="00722D59" w:rsidRPr="001C0875" w:rsidRDefault="00722D59" w:rsidP="005671D6">
      <w:pPr>
        <w:spacing w:after="0"/>
        <w:rPr>
          <w:rFonts w:cs="Calibri"/>
        </w:rPr>
      </w:pPr>
    </w:p>
    <w:p w:rsidR="00722D59" w:rsidRPr="001C0875" w:rsidRDefault="00722D59" w:rsidP="005671D6">
      <w:pPr>
        <w:pStyle w:val="Pa9"/>
        <w:ind w:hanging="360"/>
        <w:rPr>
          <w:rFonts w:ascii="Calibri" w:hAnsi="Calibri" w:cs="Calibri"/>
          <w:sz w:val="20"/>
          <w:szCs w:val="20"/>
        </w:rPr>
      </w:pPr>
      <w:r w:rsidRPr="001C0875">
        <w:rPr>
          <w:rFonts w:ascii="Calibri" w:hAnsi="Calibri" w:cs="Calibri"/>
          <w:sz w:val="20"/>
          <w:szCs w:val="20"/>
        </w:rPr>
        <w:t xml:space="preserve">Artículo 20. </w:t>
      </w:r>
      <w:r w:rsidRPr="001C0875">
        <w:rPr>
          <w:rFonts w:ascii="Calibri" w:hAnsi="Calibri" w:cs="Calibri"/>
          <w:i/>
          <w:iCs/>
          <w:sz w:val="20"/>
          <w:szCs w:val="20"/>
        </w:rPr>
        <w:t>Incompatibilidades derivadas de situaciones que concurren en otras personas o entidades pertenecientes a la red del auditor o la sociedad de auditoría.</w:t>
      </w:r>
    </w:p>
    <w:p w:rsidR="00722D59" w:rsidRPr="001C0875" w:rsidRDefault="00722D59" w:rsidP="008A26E2">
      <w:pPr>
        <w:pStyle w:val="Pa9"/>
        <w:rPr>
          <w:rFonts w:ascii="Calibri" w:hAnsi="Calibri" w:cs="Calibri"/>
          <w:sz w:val="20"/>
          <w:szCs w:val="20"/>
        </w:rPr>
      </w:pPr>
      <w:r w:rsidRPr="001C0875">
        <w:rPr>
          <w:rFonts w:ascii="Calibri" w:hAnsi="Calibri" w:cs="Calibri"/>
          <w:sz w:val="20"/>
          <w:szCs w:val="20"/>
        </w:rPr>
        <w:t>1. Se considerará que el auditor de cuentas o la sociedad de auditoría no gozan de la suficiente independencia en el ejercicio de sus funciones respecto a una entidad auditada, cuando las circunstancias contempladas en el artículo 16 o en otras leyes concurran en las personas o entidades, excluidas las personas o entidades a que se refiere el artículo anterior, con las que formen una misma red los auditores principales responsables a que se refiere el artículo 3.6, letras a) y b), o la sociedad de auditoría en cuyo nombre se realice la auditoría.</w:t>
      </w:r>
    </w:p>
    <w:p w:rsidR="00722D59" w:rsidRPr="001C0875" w:rsidRDefault="00722D59" w:rsidP="008A26E2">
      <w:pPr>
        <w:pStyle w:val="Pa9"/>
        <w:rPr>
          <w:rFonts w:ascii="Calibri" w:hAnsi="Calibri" w:cs="Calibri"/>
          <w:sz w:val="20"/>
          <w:szCs w:val="20"/>
        </w:rPr>
      </w:pPr>
      <w:r w:rsidRPr="001C0875">
        <w:rPr>
          <w:rFonts w:ascii="Calibri" w:hAnsi="Calibri" w:cs="Calibri"/>
          <w:sz w:val="20"/>
          <w:szCs w:val="20"/>
        </w:rPr>
        <w:t>A efectos de lo dispuesto en este apartado las personas de la red del auditor o sociedad de auditoría que podrán originar una situación de incompatibilidad se limitarán, con carácter general, a las que tengan la condición de socio, administrador, secretario del órgano de administración o apoderado con mandato general en una entidad perteneciente a dicha red.</w:t>
      </w:r>
    </w:p>
    <w:p w:rsidR="00722D59" w:rsidRPr="001C0875" w:rsidRDefault="00722D59" w:rsidP="008A26E2">
      <w:pPr>
        <w:pStyle w:val="Pa9"/>
        <w:rPr>
          <w:rFonts w:ascii="Calibri" w:hAnsi="Calibri" w:cs="Calibri"/>
          <w:sz w:val="20"/>
          <w:szCs w:val="20"/>
        </w:rPr>
      </w:pPr>
      <w:r w:rsidRPr="001C0875">
        <w:rPr>
          <w:rFonts w:ascii="Calibri" w:hAnsi="Calibri" w:cs="Calibri"/>
          <w:sz w:val="20"/>
          <w:szCs w:val="20"/>
        </w:rPr>
        <w:t>Esta previsión también se aplicará cuando concurran las circunstancias de incompatibilidad derivadas de situaciones personales o servicios prestados respectivamente en relación con las entidades vinculadas o controladas por la entidad auditada a que se refiere el artículo 17, siempre que la entidad auditada ejerza control o influencia significativa y aquellas sean, en términos de importancia relativa, significativas para la entidad auditada.</w:t>
      </w:r>
    </w:p>
    <w:p w:rsidR="00722D59" w:rsidRPr="001C0875" w:rsidRDefault="00722D59" w:rsidP="008A26E2">
      <w:pPr>
        <w:pStyle w:val="Pa9"/>
        <w:rPr>
          <w:rFonts w:ascii="Calibri" w:hAnsi="Calibri" w:cs="Calibri"/>
          <w:sz w:val="20"/>
          <w:szCs w:val="20"/>
        </w:rPr>
      </w:pPr>
      <w:r w:rsidRPr="001C0875">
        <w:rPr>
          <w:rFonts w:ascii="Calibri" w:hAnsi="Calibri" w:cs="Calibri"/>
          <w:sz w:val="20"/>
          <w:szCs w:val="20"/>
        </w:rPr>
        <w:t>2. A efectos de lo previsto en el apartado anterior, las circunstancias de incompatibilidad se apreciarán teniendo en cuenta las siguientes particularidades:</w:t>
      </w:r>
    </w:p>
    <w:p w:rsidR="00722D59" w:rsidRPr="001C0875" w:rsidRDefault="00722D59" w:rsidP="008A26E2">
      <w:pPr>
        <w:pStyle w:val="Pa9"/>
        <w:rPr>
          <w:rFonts w:ascii="Calibri" w:hAnsi="Calibri" w:cs="Calibri"/>
          <w:sz w:val="20"/>
          <w:szCs w:val="20"/>
        </w:rPr>
      </w:pPr>
      <w:r w:rsidRPr="001C0875">
        <w:rPr>
          <w:rFonts w:ascii="Calibri" w:hAnsi="Calibri" w:cs="Calibri"/>
          <w:sz w:val="20"/>
          <w:szCs w:val="20"/>
        </w:rPr>
        <w:t>a) Respecto a las derivadas de la condición ostentada o puesto desempeñado conforme al artículo 16.1.a</w:t>
      </w:r>
      <w:proofErr w:type="gramStart"/>
      <w:r w:rsidRPr="001C0875">
        <w:rPr>
          <w:rFonts w:ascii="Calibri" w:hAnsi="Calibri" w:cs="Calibri"/>
          <w:sz w:val="20"/>
          <w:szCs w:val="20"/>
        </w:rPr>
        <w:t>).1.º</w:t>
      </w:r>
      <w:proofErr w:type="gramEnd"/>
      <w:r w:rsidRPr="001C0875">
        <w:rPr>
          <w:rFonts w:ascii="Calibri" w:hAnsi="Calibri" w:cs="Calibri"/>
          <w:sz w:val="20"/>
          <w:szCs w:val="20"/>
        </w:rPr>
        <w:t>:</w:t>
      </w:r>
    </w:p>
    <w:p w:rsidR="00722D59" w:rsidRPr="001C0875" w:rsidRDefault="00722D59" w:rsidP="008A26E2">
      <w:pPr>
        <w:pStyle w:val="Pa9"/>
        <w:rPr>
          <w:rFonts w:ascii="Calibri" w:hAnsi="Calibri" w:cs="Calibri"/>
          <w:sz w:val="20"/>
          <w:szCs w:val="20"/>
        </w:rPr>
      </w:pPr>
      <w:r w:rsidRPr="001C0875">
        <w:rPr>
          <w:rFonts w:ascii="Calibri" w:hAnsi="Calibri" w:cs="Calibri"/>
          <w:sz w:val="20"/>
          <w:szCs w:val="20"/>
        </w:rPr>
        <w:t>1.º Si las personas o entidades a que se refiere el apartado 1 ejercen cargo directo o desempeñan puestos de empleo, habrán de afectar a la elaboración de información significativa, medida en términos de importancia relativa, contenida en los estados financieros u otros documentos contables de la entidad auditada.</w:t>
      </w:r>
    </w:p>
    <w:p w:rsidR="00722D59" w:rsidRPr="001C0875" w:rsidRDefault="00722D59" w:rsidP="008A26E2">
      <w:pPr>
        <w:pStyle w:val="Pa9"/>
        <w:rPr>
          <w:rFonts w:ascii="Calibri" w:hAnsi="Calibri" w:cs="Calibri"/>
          <w:sz w:val="20"/>
          <w:szCs w:val="20"/>
        </w:rPr>
      </w:pPr>
      <w:r w:rsidRPr="001C0875">
        <w:rPr>
          <w:rFonts w:ascii="Calibri" w:hAnsi="Calibri" w:cs="Calibri"/>
          <w:sz w:val="20"/>
          <w:szCs w:val="20"/>
        </w:rPr>
        <w:t>2.º En el caso de que sus familiares con vínculos estrechos fuesen administradores o responsables del área económica-financiera de la entidad auditada, cuando, por razón de la estructura y dimensión de la sociedad de auditoría, pueda existir relación con posibles efectos o influencia en el resultado del trabajo de auditoría.</w:t>
      </w:r>
    </w:p>
    <w:p w:rsidR="00722D59" w:rsidRPr="001C0875" w:rsidRDefault="00722D59" w:rsidP="00092F96">
      <w:pPr>
        <w:pStyle w:val="Pa9"/>
        <w:rPr>
          <w:rFonts w:ascii="Calibri" w:hAnsi="Calibri" w:cs="Calibri"/>
          <w:sz w:val="20"/>
          <w:szCs w:val="20"/>
        </w:rPr>
      </w:pPr>
      <w:r w:rsidRPr="001C0875">
        <w:rPr>
          <w:rFonts w:ascii="Calibri" w:hAnsi="Calibri" w:cs="Calibri"/>
          <w:sz w:val="20"/>
          <w:szCs w:val="20"/>
        </w:rPr>
        <w:t>b) Respecto a las resultantes de poseer instrumentos financieros conforme a lo previsto en el artículo 16.1.a).2.º, existirá incompatibilidad cuando las personas o entidades a que se refiere el apartado 1 posean instrumentos financieros significativos de la entidad auditada, de su entidad dominante o de una entidad respecto de la cual la entidad auditada ejerza control o influencia significativa, siempre y cuando, por razón de la estructura y dimensión conjunta de la sociedad de auditoría y de las entidades pertenecientes a la red, pueda existir relación con posibles efectos o influencia en el resultado del trabajo de auditoría.</w:t>
      </w:r>
    </w:p>
    <w:p w:rsidR="00722D59" w:rsidRPr="001C0875" w:rsidRDefault="00722D59" w:rsidP="00092F96">
      <w:pPr>
        <w:pStyle w:val="Pa9"/>
        <w:rPr>
          <w:rFonts w:ascii="Calibri" w:hAnsi="Calibri" w:cs="Calibri"/>
          <w:sz w:val="20"/>
          <w:szCs w:val="20"/>
        </w:rPr>
      </w:pPr>
      <w:r w:rsidRPr="001C0875">
        <w:rPr>
          <w:rFonts w:ascii="Calibri" w:hAnsi="Calibri" w:cs="Calibri"/>
          <w:sz w:val="20"/>
          <w:szCs w:val="20"/>
        </w:rPr>
        <w:t>c) No será aplicable la causa de incompatibilidad relativa a la solicitud o aceptación de obsequios prevista en el artículo 16.1.a</w:t>
      </w:r>
      <w:proofErr w:type="gramStart"/>
      <w:r w:rsidRPr="001C0875">
        <w:rPr>
          <w:rFonts w:ascii="Calibri" w:hAnsi="Calibri" w:cs="Calibri"/>
          <w:sz w:val="20"/>
          <w:szCs w:val="20"/>
        </w:rPr>
        <w:t>).4.º</w:t>
      </w:r>
      <w:proofErr w:type="gramEnd"/>
    </w:p>
    <w:p w:rsidR="00722D59" w:rsidRPr="001C0875" w:rsidRDefault="00722D59" w:rsidP="00092F96">
      <w:pPr>
        <w:pStyle w:val="Pa9"/>
        <w:rPr>
          <w:rFonts w:ascii="Calibri" w:hAnsi="Calibri" w:cs="Calibri"/>
          <w:sz w:val="20"/>
          <w:szCs w:val="20"/>
        </w:rPr>
      </w:pPr>
      <w:r w:rsidRPr="001C0875">
        <w:rPr>
          <w:rFonts w:ascii="Calibri" w:hAnsi="Calibri" w:cs="Calibri"/>
          <w:sz w:val="20"/>
          <w:szCs w:val="20"/>
        </w:rPr>
        <w:t xml:space="preserve">d) Respecto a los servicios prestados previstos en el artículo 16.1.b), existirá incompatibilidad si los familiares con vínculos estrechos de las personas a que se refiere el apartado 1 prestan servicios de contabilidad o de preparación de los registros contables o estados financieros a la entidad auditada, </w:t>
      </w:r>
      <w:r w:rsidRPr="001C0875">
        <w:rPr>
          <w:rFonts w:ascii="Calibri" w:hAnsi="Calibri" w:cs="Calibri"/>
          <w:sz w:val="20"/>
          <w:szCs w:val="20"/>
        </w:rPr>
        <w:lastRenderedPageBreak/>
        <w:t>siempre que, por razón de la estructura y dimensión de la sociedad de auditoría, pueda existir relación con posibles efectos o influencia en el resultado del trabajo de auditoría.</w:t>
      </w:r>
    </w:p>
    <w:p w:rsidR="00722D59" w:rsidRPr="001C0875" w:rsidRDefault="00722D59" w:rsidP="005671D6">
      <w:pPr>
        <w:spacing w:after="0"/>
        <w:rPr>
          <w:rFonts w:cs="Calibri"/>
        </w:rPr>
      </w:pPr>
    </w:p>
    <w:p w:rsidR="00722D59" w:rsidRPr="001C0875" w:rsidRDefault="00722D59" w:rsidP="005671D6">
      <w:pPr>
        <w:pStyle w:val="Pa9"/>
        <w:ind w:hanging="360"/>
        <w:rPr>
          <w:rFonts w:ascii="Calibri" w:hAnsi="Calibri" w:cs="Calibri"/>
          <w:sz w:val="20"/>
          <w:szCs w:val="20"/>
        </w:rPr>
      </w:pPr>
      <w:r w:rsidRPr="001C0875">
        <w:rPr>
          <w:rFonts w:ascii="Calibri" w:hAnsi="Calibri" w:cs="Calibri"/>
          <w:sz w:val="20"/>
          <w:szCs w:val="20"/>
        </w:rPr>
        <w:t xml:space="preserve">Artículo 21. </w:t>
      </w:r>
      <w:r w:rsidRPr="001C0875">
        <w:rPr>
          <w:rFonts w:ascii="Calibri" w:hAnsi="Calibri" w:cs="Calibri"/>
          <w:i/>
          <w:iCs/>
          <w:sz w:val="20"/>
          <w:szCs w:val="20"/>
        </w:rPr>
        <w:t>Periodo de vigencia de las incompatibilidades.</w:t>
      </w:r>
    </w:p>
    <w:p w:rsidR="00722D59" w:rsidRPr="001C0875" w:rsidRDefault="00722D59" w:rsidP="00092F96">
      <w:pPr>
        <w:pStyle w:val="Pa9"/>
        <w:rPr>
          <w:rFonts w:ascii="Calibri" w:hAnsi="Calibri" w:cs="Calibri"/>
          <w:sz w:val="20"/>
          <w:szCs w:val="20"/>
        </w:rPr>
      </w:pPr>
      <w:r w:rsidRPr="001C0875">
        <w:rPr>
          <w:rFonts w:ascii="Calibri" w:hAnsi="Calibri" w:cs="Calibri"/>
          <w:sz w:val="20"/>
          <w:szCs w:val="20"/>
        </w:rPr>
        <w:t>1. Existirá una situación de incompatibilidad derivada de la prestación de servicios cuando dichos servicios se presten en el periodo comprendido desde el inicio del ejercicio al que correspondan las cuentas anuales, los estados financieros u otros documentos contables auditados, hasta la fecha en que el auditor de cuentas o la sociedad de auditoría finalice el trabajo de auditoría.</w:t>
      </w:r>
    </w:p>
    <w:p w:rsidR="00722D59" w:rsidRPr="001C0875" w:rsidRDefault="00722D59" w:rsidP="00092F96">
      <w:pPr>
        <w:pStyle w:val="Pa9"/>
        <w:rPr>
          <w:rFonts w:ascii="Calibri" w:hAnsi="Calibri" w:cs="Calibri"/>
          <w:sz w:val="20"/>
          <w:szCs w:val="20"/>
        </w:rPr>
      </w:pPr>
      <w:r w:rsidRPr="001C0875">
        <w:rPr>
          <w:rFonts w:ascii="Calibri" w:hAnsi="Calibri" w:cs="Calibri"/>
          <w:sz w:val="20"/>
          <w:szCs w:val="20"/>
        </w:rPr>
        <w:t>En el caso de las incompatibilidades derivadas de situaciones personales, se entenderá que existen cuando estas se produzcan en el período comprendido desde el inicio del primer año anterior al ejercicio al que correspondan las cuentas anuales, los estados financieros u otros documentos contables auditados, hasta la fecha en que el auditor de cuentas o la sociedad de auditoría finalice el trabajo de auditoría.</w:t>
      </w:r>
    </w:p>
    <w:p w:rsidR="00722D59" w:rsidRPr="001C0875" w:rsidRDefault="00722D59" w:rsidP="00092F96">
      <w:pPr>
        <w:pStyle w:val="Pa9"/>
        <w:rPr>
          <w:rFonts w:ascii="Calibri" w:hAnsi="Calibri" w:cs="Calibri"/>
          <w:sz w:val="20"/>
          <w:szCs w:val="20"/>
        </w:rPr>
      </w:pPr>
      <w:r w:rsidRPr="001C0875">
        <w:rPr>
          <w:rFonts w:ascii="Calibri" w:hAnsi="Calibri" w:cs="Calibri"/>
          <w:sz w:val="20"/>
          <w:szCs w:val="20"/>
        </w:rPr>
        <w:t>Sin perjuicio de lo anterior, en el supuesto de que se trate de incompatibilidades derivadas del artículo 16.1.a</w:t>
      </w:r>
      <w:proofErr w:type="gramStart"/>
      <w:r w:rsidRPr="001C0875">
        <w:rPr>
          <w:rFonts w:ascii="Calibri" w:hAnsi="Calibri" w:cs="Calibri"/>
          <w:sz w:val="20"/>
          <w:szCs w:val="20"/>
        </w:rPr>
        <w:t>).2.º</w:t>
      </w:r>
      <w:proofErr w:type="gramEnd"/>
      <w:r w:rsidRPr="001C0875">
        <w:rPr>
          <w:rFonts w:ascii="Calibri" w:hAnsi="Calibri" w:cs="Calibri"/>
          <w:sz w:val="20"/>
          <w:szCs w:val="20"/>
        </w:rPr>
        <w:t>, deberá resolverse la situación de incompatibilidad con anterioridad a la aceptación del nombramiento como auditor de cuentas.</w:t>
      </w:r>
    </w:p>
    <w:p w:rsidR="00722D59" w:rsidRPr="001C0875" w:rsidRDefault="00722D59" w:rsidP="00092F96">
      <w:pPr>
        <w:pStyle w:val="Pa9"/>
        <w:rPr>
          <w:rFonts w:ascii="Calibri" w:hAnsi="Calibri" w:cs="Calibri"/>
          <w:sz w:val="20"/>
          <w:szCs w:val="20"/>
        </w:rPr>
      </w:pPr>
      <w:r w:rsidRPr="001C0875">
        <w:rPr>
          <w:rFonts w:ascii="Calibri" w:hAnsi="Calibri" w:cs="Calibri"/>
          <w:sz w:val="20"/>
          <w:szCs w:val="20"/>
        </w:rPr>
        <w:t>2. En el supuesto de que la posesión de instrumentos financieros a que se refiere el artículo 16.1.a</w:t>
      </w:r>
      <w:proofErr w:type="gramStart"/>
      <w:r w:rsidRPr="001C0875">
        <w:rPr>
          <w:rFonts w:ascii="Calibri" w:hAnsi="Calibri" w:cs="Calibri"/>
          <w:sz w:val="20"/>
          <w:szCs w:val="20"/>
        </w:rPr>
        <w:t>).2.º</w:t>
      </w:r>
      <w:proofErr w:type="gramEnd"/>
      <w:r w:rsidRPr="001C0875">
        <w:rPr>
          <w:rFonts w:ascii="Calibri" w:hAnsi="Calibri" w:cs="Calibri"/>
          <w:sz w:val="20"/>
          <w:szCs w:val="20"/>
        </w:rPr>
        <w:t xml:space="preserve"> se produzca de forma sobrevenida con posterioridad a la aceptación del encargo, el auditor de cuentas o sociedad de auditoría deberá proceder a liquidar, deshacer o eliminar dicho interés financiero en el plazo de un mes desde que tuvo conocimiento de tal circunstancia. Si no pudiese resolverse el citado interés en el plazo anterior por circunstancias no imputables al auditor, éste podrá ampliarse, si bien el interés debe estar resuelto, en todo caso, antes de la emisión del informe de auditoría. De no proceder en tal sentido deberán abstenerse de realizar el trabajo de auditoría y efectuar las comunicaciones previstas en el artículo 5.2.</w:t>
      </w:r>
    </w:p>
    <w:p w:rsidR="00722D59" w:rsidRPr="001C0875" w:rsidRDefault="00722D59" w:rsidP="00092F96">
      <w:pPr>
        <w:pStyle w:val="Pa9"/>
        <w:rPr>
          <w:rFonts w:ascii="Calibri" w:hAnsi="Calibri" w:cs="Calibri"/>
          <w:sz w:val="20"/>
          <w:szCs w:val="20"/>
        </w:rPr>
      </w:pPr>
      <w:r w:rsidRPr="001C0875">
        <w:rPr>
          <w:rFonts w:ascii="Calibri" w:hAnsi="Calibri" w:cs="Calibri"/>
          <w:sz w:val="20"/>
          <w:szCs w:val="20"/>
        </w:rPr>
        <w:t>Cuando, una vez aceptado un encargo, la entidad auditada sea adquirida, se fusione o adquiera otra entidad, el auditor de cuentas o sociedad de auditoría deberá identificar y evaluar los intereses, relaciones o situaciones con la entidad, a fin de determinar si su independencia pudiera verse comprometida. En el plazo más breve posible y, en todo caso, antes de tres meses, el auditor adoptará las medidas necesarias para eliminar las relaciones o intereses que comprometieran su independencia o para reducir las amenazas a un nivel aceptablemente bajo para que ésta no resulte comprometida.</w:t>
      </w:r>
    </w:p>
    <w:p w:rsidR="00722D59" w:rsidRPr="001C0875" w:rsidRDefault="00722D59" w:rsidP="00092F96">
      <w:pPr>
        <w:pStyle w:val="Pa9"/>
        <w:rPr>
          <w:rFonts w:ascii="Calibri" w:hAnsi="Calibri" w:cs="Calibri"/>
          <w:sz w:val="20"/>
          <w:szCs w:val="20"/>
        </w:rPr>
      </w:pPr>
      <w:r w:rsidRPr="001C0875">
        <w:rPr>
          <w:rFonts w:ascii="Calibri" w:hAnsi="Calibri" w:cs="Calibri"/>
          <w:sz w:val="20"/>
          <w:szCs w:val="20"/>
        </w:rPr>
        <w:t>3. El periodo de cómputo a que se refiere este artículo será de aplicación en los supuestos a que se refieren los artículos 17, 18, 19 y 20, con las particularidades que en dichos artículos se contemplen.</w:t>
      </w:r>
    </w:p>
    <w:p w:rsidR="00722D59" w:rsidRPr="001C0875" w:rsidRDefault="00722D59" w:rsidP="005671D6">
      <w:pPr>
        <w:spacing w:after="0"/>
        <w:rPr>
          <w:rFonts w:cs="Calibri"/>
        </w:rPr>
      </w:pPr>
    </w:p>
    <w:p w:rsidR="00722D59" w:rsidRPr="001C0875" w:rsidRDefault="00722D59" w:rsidP="005671D6">
      <w:pPr>
        <w:pStyle w:val="Pa9"/>
        <w:ind w:hanging="360"/>
        <w:rPr>
          <w:rFonts w:ascii="Calibri" w:hAnsi="Calibri" w:cs="Calibri"/>
          <w:sz w:val="20"/>
          <w:szCs w:val="20"/>
        </w:rPr>
      </w:pPr>
      <w:r w:rsidRPr="001C0875">
        <w:rPr>
          <w:rFonts w:ascii="Calibri" w:hAnsi="Calibri" w:cs="Calibri"/>
          <w:sz w:val="20"/>
          <w:szCs w:val="20"/>
        </w:rPr>
        <w:t xml:space="preserve">Artículo 22. </w:t>
      </w:r>
      <w:r w:rsidRPr="001C0875">
        <w:rPr>
          <w:rFonts w:ascii="Calibri" w:hAnsi="Calibri" w:cs="Calibri"/>
          <w:i/>
          <w:iCs/>
          <w:sz w:val="20"/>
          <w:szCs w:val="20"/>
        </w:rPr>
        <w:t>Régimen de contratación.</w:t>
      </w:r>
    </w:p>
    <w:p w:rsidR="00722D59" w:rsidRPr="001C0875" w:rsidRDefault="00722D59" w:rsidP="00092F96">
      <w:pPr>
        <w:pStyle w:val="Pa9"/>
        <w:rPr>
          <w:rFonts w:ascii="Calibri" w:hAnsi="Calibri" w:cs="Calibri"/>
          <w:sz w:val="20"/>
          <w:szCs w:val="20"/>
        </w:rPr>
      </w:pPr>
      <w:r w:rsidRPr="001C0875">
        <w:rPr>
          <w:rFonts w:ascii="Calibri" w:hAnsi="Calibri" w:cs="Calibri"/>
          <w:sz w:val="20"/>
          <w:szCs w:val="20"/>
        </w:rPr>
        <w:t xml:space="preserve">1. Los auditores de cuentas y las sociedades de auditoría serán contratados por un período de tiempo determinado inicialmente, que no podrá ser inferior a tres años ni superior a nueve a contar desde la fecha en que se inicie el primer ejercicio a auditar, pudiendo ser contratados por periodos máximos sucesivos de hasta tres años una vez que haya finalizado el periodo inicial. </w:t>
      </w:r>
    </w:p>
    <w:p w:rsidR="00722D59" w:rsidRPr="001C0875" w:rsidRDefault="00722D59" w:rsidP="00092F96">
      <w:pPr>
        <w:pStyle w:val="Pa9"/>
        <w:rPr>
          <w:rFonts w:ascii="Calibri" w:hAnsi="Calibri" w:cs="Calibri"/>
          <w:sz w:val="20"/>
          <w:szCs w:val="20"/>
        </w:rPr>
      </w:pPr>
      <w:r w:rsidRPr="001C0875">
        <w:rPr>
          <w:rFonts w:ascii="Calibri" w:hAnsi="Calibri" w:cs="Calibri"/>
          <w:sz w:val="20"/>
          <w:szCs w:val="20"/>
        </w:rPr>
        <w:t xml:space="preserve">Si una vez finalizado el periodo de contratación inicial o la prórroga </w:t>
      </w:r>
      <w:proofErr w:type="gramStart"/>
      <w:r w:rsidRPr="001C0875">
        <w:rPr>
          <w:rFonts w:ascii="Calibri" w:hAnsi="Calibri" w:cs="Calibri"/>
          <w:sz w:val="20"/>
          <w:szCs w:val="20"/>
        </w:rPr>
        <w:t>del mismo</w:t>
      </w:r>
      <w:proofErr w:type="gramEnd"/>
      <w:r w:rsidRPr="001C0875">
        <w:rPr>
          <w:rFonts w:ascii="Calibri" w:hAnsi="Calibri" w:cs="Calibri"/>
          <w:sz w:val="20"/>
          <w:szCs w:val="20"/>
        </w:rPr>
        <w:t>, ni el auditor de cuentas o la sociedad de auditoría ni la entidad auditada manifestaren su voluntad en contrario antes de la fecha de aprobación de las cuentas anuales auditadas correspondientes al último período contratado o prorrogado, el contrato quedará tácitamente prorrogado por un plazo de tres años.</w:t>
      </w:r>
    </w:p>
    <w:p w:rsidR="00722D59" w:rsidRPr="001C0875" w:rsidRDefault="00722D59" w:rsidP="00092F96">
      <w:pPr>
        <w:pStyle w:val="Pa9"/>
        <w:rPr>
          <w:rFonts w:ascii="Calibri" w:hAnsi="Calibri" w:cs="Calibri"/>
          <w:sz w:val="20"/>
          <w:szCs w:val="20"/>
        </w:rPr>
      </w:pPr>
      <w:r w:rsidRPr="001C0875">
        <w:rPr>
          <w:rFonts w:ascii="Calibri" w:hAnsi="Calibri" w:cs="Calibri"/>
          <w:sz w:val="20"/>
          <w:szCs w:val="20"/>
        </w:rPr>
        <w:t>2. Durante el periodo inicial, o el período de prórroga del contrato inicial, no podrá rescindirse el contrato sin que medie justa causa. Las divergencias de opiniones sobre tratamientos contables o procedimientos de auditoría no son justa causa. En todo caso, los auditores de cuentas y la entidad auditada deberán comunicar al Instituto de Contabilidad y Auditoría de Cuentas la rescisión del contrato de auditoría.</w:t>
      </w:r>
    </w:p>
    <w:p w:rsidR="00722D59" w:rsidRPr="001C0875" w:rsidRDefault="00722D59" w:rsidP="00092F96">
      <w:pPr>
        <w:pStyle w:val="Pa9"/>
        <w:rPr>
          <w:rFonts w:ascii="Calibri" w:hAnsi="Calibri" w:cs="Calibri"/>
          <w:sz w:val="20"/>
          <w:szCs w:val="20"/>
        </w:rPr>
      </w:pPr>
      <w:r w:rsidRPr="001C0875">
        <w:rPr>
          <w:rFonts w:ascii="Calibri" w:hAnsi="Calibri" w:cs="Calibri"/>
          <w:sz w:val="20"/>
          <w:szCs w:val="20"/>
        </w:rPr>
        <w:t>Los accionistas que ostenten más del cinco por ciento del capital social o de los derechos de voto de la entidad auditada o el órgano de administración de dicha entidad podrán solicitar al juez de primera instancia del domicilio social de la entidad la revocación del auditor designado por la junta general y el nombramiento de otro, cuando concurra justa causa.</w:t>
      </w:r>
    </w:p>
    <w:p w:rsidR="00722D59" w:rsidRPr="001C0875" w:rsidRDefault="00722D59" w:rsidP="00092F96">
      <w:pPr>
        <w:pStyle w:val="Pa9"/>
        <w:rPr>
          <w:rFonts w:ascii="Calibri" w:hAnsi="Calibri" w:cs="Calibri"/>
          <w:sz w:val="20"/>
          <w:szCs w:val="20"/>
        </w:rPr>
      </w:pPr>
      <w:r w:rsidRPr="001C0875">
        <w:rPr>
          <w:rFonts w:ascii="Calibri" w:hAnsi="Calibri" w:cs="Calibri"/>
          <w:sz w:val="20"/>
          <w:szCs w:val="20"/>
        </w:rPr>
        <w:t>3. Cuando las auditorías de cuentas no fueran obligatorias, no serán de aplicación las limitaciones temporales de contratación establecidas en el apartado 1 de este artículo.</w:t>
      </w:r>
    </w:p>
    <w:p w:rsidR="00722D59" w:rsidRPr="001C0875" w:rsidRDefault="00722D59" w:rsidP="00092F96">
      <w:pPr>
        <w:pStyle w:val="Pa9"/>
        <w:rPr>
          <w:rFonts w:ascii="Calibri" w:hAnsi="Calibri" w:cs="Calibri"/>
          <w:sz w:val="20"/>
          <w:szCs w:val="20"/>
        </w:rPr>
      </w:pPr>
      <w:r w:rsidRPr="001C0875">
        <w:rPr>
          <w:rFonts w:ascii="Calibri" w:hAnsi="Calibri" w:cs="Calibri"/>
          <w:sz w:val="20"/>
          <w:szCs w:val="20"/>
        </w:rPr>
        <w:t xml:space="preserve">4. Serán nulos de pleno derecho los acuerdos o cláusulas contractuales o estatutarias que pudieran restringir o limitar la selección, el nombramiento y la contratación por parte de los órganos </w:t>
      </w:r>
      <w:r w:rsidRPr="001C0875">
        <w:rPr>
          <w:rFonts w:ascii="Calibri" w:hAnsi="Calibri" w:cs="Calibri"/>
          <w:sz w:val="20"/>
          <w:szCs w:val="20"/>
        </w:rPr>
        <w:lastRenderedPageBreak/>
        <w:t>competentes de la entidad de cualquier auditor de cuentas o sociedad de auditoría inscritos en el Registro Oficial de Auditores de Cuentas.</w:t>
      </w:r>
    </w:p>
    <w:p w:rsidR="00722D59" w:rsidRPr="001C0875" w:rsidRDefault="00722D59" w:rsidP="005671D6">
      <w:pPr>
        <w:spacing w:after="0"/>
        <w:rPr>
          <w:rFonts w:cs="Calibri"/>
        </w:rPr>
      </w:pPr>
    </w:p>
    <w:p w:rsidR="00722D59" w:rsidRPr="001C0875" w:rsidRDefault="00722D59" w:rsidP="005671D6">
      <w:pPr>
        <w:pStyle w:val="Pa9"/>
        <w:ind w:hanging="360"/>
        <w:rPr>
          <w:rFonts w:ascii="Calibri" w:hAnsi="Calibri" w:cs="Calibri"/>
          <w:sz w:val="20"/>
          <w:szCs w:val="20"/>
        </w:rPr>
      </w:pPr>
      <w:r w:rsidRPr="001C0875">
        <w:rPr>
          <w:rFonts w:ascii="Calibri" w:hAnsi="Calibri" w:cs="Calibri"/>
          <w:sz w:val="20"/>
          <w:szCs w:val="20"/>
        </w:rPr>
        <w:t xml:space="preserve">Artículo 23. </w:t>
      </w:r>
      <w:r w:rsidRPr="001C0875">
        <w:rPr>
          <w:rFonts w:ascii="Calibri" w:hAnsi="Calibri" w:cs="Calibri"/>
          <w:i/>
          <w:iCs/>
          <w:sz w:val="20"/>
          <w:szCs w:val="20"/>
        </w:rPr>
        <w:t>Prohibiciones posteriores a la finalización del trabajo de auditoría.</w:t>
      </w:r>
    </w:p>
    <w:p w:rsidR="00722D59" w:rsidRPr="001C0875" w:rsidRDefault="00722D59" w:rsidP="00092F96">
      <w:pPr>
        <w:pStyle w:val="Pa9"/>
        <w:rPr>
          <w:rFonts w:ascii="Calibri" w:hAnsi="Calibri" w:cs="Calibri"/>
          <w:sz w:val="20"/>
          <w:szCs w:val="20"/>
        </w:rPr>
      </w:pPr>
      <w:r w:rsidRPr="001C0875">
        <w:rPr>
          <w:rFonts w:ascii="Calibri" w:hAnsi="Calibri" w:cs="Calibri"/>
          <w:sz w:val="20"/>
          <w:szCs w:val="20"/>
        </w:rPr>
        <w:t>1. Sin perjuicio de otros supuestos de prohibición contemplados en otras leyes, durante el año siguiente a la finalización del trabajo de auditoría de cuentas correspondiente, los auditores principales responsables del trabajo de auditoría y las sociedades de auditoría en cuyo nombre se realice la auditoría no podrán formar parte de los órganos de administración o de dirección de la entidad auditada ni de las entidades con las que ésta tenga una relación de control, ni ocupar puesto de trabajo, ni tener interés financiero directo o indirecto en dichas entidades si, en cualquiera de los casos, es significativo para cualquiera de las partes.</w:t>
      </w:r>
    </w:p>
    <w:p w:rsidR="00722D59" w:rsidRPr="001C0875" w:rsidRDefault="00722D59" w:rsidP="00092F96">
      <w:pPr>
        <w:pStyle w:val="Pa9"/>
        <w:rPr>
          <w:rFonts w:ascii="Calibri" w:hAnsi="Calibri" w:cs="Calibri"/>
          <w:sz w:val="20"/>
          <w:szCs w:val="20"/>
        </w:rPr>
      </w:pPr>
      <w:r w:rsidRPr="001C0875">
        <w:rPr>
          <w:rFonts w:ascii="Calibri" w:hAnsi="Calibri" w:cs="Calibri"/>
          <w:sz w:val="20"/>
          <w:szCs w:val="20"/>
        </w:rPr>
        <w:t>2. La prohibición a que se refiere el apartado anterior será de aplicación a las siguientes personas:</w:t>
      </w:r>
    </w:p>
    <w:p w:rsidR="00722D59" w:rsidRPr="001C0875" w:rsidRDefault="00722D59" w:rsidP="00092F96">
      <w:pPr>
        <w:pStyle w:val="Pa9"/>
        <w:rPr>
          <w:rFonts w:ascii="Calibri" w:hAnsi="Calibri" w:cs="Calibri"/>
          <w:sz w:val="20"/>
          <w:szCs w:val="20"/>
        </w:rPr>
      </w:pPr>
      <w:r w:rsidRPr="001C0875">
        <w:rPr>
          <w:rFonts w:ascii="Calibri" w:hAnsi="Calibri" w:cs="Calibri"/>
          <w:sz w:val="20"/>
          <w:szCs w:val="20"/>
        </w:rPr>
        <w:t>a) Los auditores, socios o no, distintos a los auditores principales responsables del trabajo de auditoría, de la sociedad de auditoría que tengan responsabilidad de supervisión o gestión en la realización del trabajo de auditoría y puedan influir directamente en su valoración y resultado final.</w:t>
      </w:r>
    </w:p>
    <w:p w:rsidR="00722D59" w:rsidRPr="001C0875" w:rsidRDefault="00722D59" w:rsidP="00092F96">
      <w:pPr>
        <w:pStyle w:val="Pa9"/>
        <w:rPr>
          <w:rFonts w:ascii="Calibri" w:hAnsi="Calibri" w:cs="Calibri"/>
          <w:sz w:val="20"/>
          <w:szCs w:val="20"/>
        </w:rPr>
      </w:pPr>
      <w:r w:rsidRPr="001C0875">
        <w:rPr>
          <w:rFonts w:ascii="Calibri" w:hAnsi="Calibri" w:cs="Calibri"/>
          <w:sz w:val="20"/>
          <w:szCs w:val="20"/>
        </w:rPr>
        <w:t>b) Quienes formen parte del equipo de encargo del trabajo de auditoría cuando tengan la condición de auditores de cuentas, únicamente en relación con la entidad auditada.</w:t>
      </w:r>
    </w:p>
    <w:p w:rsidR="00722D59" w:rsidRPr="001C0875" w:rsidRDefault="00722D59" w:rsidP="00092F96">
      <w:pPr>
        <w:pStyle w:val="Pa9"/>
        <w:rPr>
          <w:rFonts w:ascii="Calibri" w:hAnsi="Calibri" w:cs="Calibri"/>
          <w:sz w:val="20"/>
          <w:szCs w:val="20"/>
        </w:rPr>
      </w:pPr>
      <w:r w:rsidRPr="001C0875">
        <w:rPr>
          <w:rFonts w:ascii="Calibri" w:hAnsi="Calibri" w:cs="Calibri"/>
          <w:sz w:val="20"/>
          <w:szCs w:val="20"/>
        </w:rPr>
        <w:t>c) Los socios de la sociedad de auditoría y a los auditores designados para realizar auditorías en nombre de ésta que no hayan intervenido o tenido capacidad de influir en el trabajo de auditoría, salvo que dejen de tener cualquier vinculación o interés con la sociedad de auditoría antes de entrar a formar parte de los referidos órganos, de ocupar puesto de trabajo en la entidad auditada o antes de tener interés financiero y siempre y cuando la objetividad no pueda verse comprometida por la existencia de posibles influencias recíprocas entre dichos socios y el auditor firmante o la sociedad de auditoría.</w:t>
      </w:r>
    </w:p>
    <w:p w:rsidR="00722D59" w:rsidRPr="001C0875" w:rsidRDefault="00722D59" w:rsidP="005671D6">
      <w:pPr>
        <w:pStyle w:val="Pa9"/>
        <w:rPr>
          <w:rFonts w:ascii="Calibri" w:hAnsi="Calibri" w:cs="Calibri"/>
          <w:sz w:val="20"/>
          <w:szCs w:val="20"/>
        </w:rPr>
      </w:pPr>
      <w:r w:rsidRPr="001C0875">
        <w:rPr>
          <w:rFonts w:ascii="Calibri" w:hAnsi="Calibri" w:cs="Calibri"/>
          <w:sz w:val="20"/>
          <w:szCs w:val="20"/>
        </w:rPr>
        <w:t>3. El incumplimiento de la prohibición llevará aparejada la incompatibilidad de los auditores de cuentas y a las sociedades de auditoría a los que se refiere este artículo, para la realización de los trabajos de auditoría de la entidad auditada o de las sociedades que forman parte del grupo en los términos del artículo 42 del Código de Comercio, a partir del momento en que se incumpla dicha prohibición y en los dos años siguientes.</w:t>
      </w:r>
    </w:p>
    <w:p w:rsidR="00722D59" w:rsidRPr="001C0875" w:rsidRDefault="00722D59" w:rsidP="005671D6">
      <w:pPr>
        <w:pStyle w:val="Pa9"/>
        <w:rPr>
          <w:rFonts w:ascii="Calibri" w:hAnsi="Calibri" w:cs="Calibri"/>
          <w:sz w:val="20"/>
          <w:szCs w:val="20"/>
        </w:rPr>
      </w:pPr>
      <w:r w:rsidRPr="001C0875">
        <w:rPr>
          <w:rFonts w:ascii="Calibri" w:hAnsi="Calibri" w:cs="Calibri"/>
          <w:sz w:val="20"/>
          <w:szCs w:val="20"/>
        </w:rPr>
        <w:t>4. Lo establecido en este artículo no será de aplicación cuando el interés financiero derive de causas sobrevenidas no imputables al auditor de cuentas, o se adquiera en condiciones normales de mercado por el auditor de cuentas, o por el socio de la sociedad de auditoría o auditor designado para realizar auditorías en nombre de ésta, siempre que, en estas situaciones, haya dejado de tener cualquier vinculación o tipo de interés en la sociedad de auditoría.</w:t>
      </w:r>
    </w:p>
    <w:p w:rsidR="00722D59" w:rsidRPr="001C0875" w:rsidRDefault="00722D59" w:rsidP="00092F96">
      <w:pPr>
        <w:pStyle w:val="Pa14"/>
        <w:spacing w:before="220" w:after="141"/>
        <w:ind w:hanging="340"/>
        <w:jc w:val="both"/>
        <w:rPr>
          <w:rFonts w:ascii="Calibri" w:hAnsi="Calibri" w:cs="Calibri"/>
          <w:sz w:val="20"/>
          <w:szCs w:val="20"/>
        </w:rPr>
      </w:pPr>
      <w:r w:rsidRPr="001C0875">
        <w:rPr>
          <w:rFonts w:ascii="Calibri" w:hAnsi="Calibri" w:cs="Calibri"/>
          <w:sz w:val="20"/>
          <w:szCs w:val="20"/>
        </w:rPr>
        <w:t xml:space="preserve">Artículo 24. </w:t>
      </w:r>
      <w:r w:rsidRPr="001C0875">
        <w:rPr>
          <w:rFonts w:ascii="Calibri" w:hAnsi="Calibri" w:cs="Calibri"/>
          <w:i/>
          <w:iCs/>
          <w:sz w:val="20"/>
          <w:szCs w:val="20"/>
        </w:rPr>
        <w:t>Honorarios y transparencia en la remuneración de los auditores de cuentas y de las sociedades de auditoría.</w:t>
      </w:r>
    </w:p>
    <w:p w:rsidR="00722D59" w:rsidRPr="001C0875" w:rsidRDefault="00722D59" w:rsidP="00092F96">
      <w:pPr>
        <w:pStyle w:val="Pa9"/>
        <w:ind w:firstLine="340"/>
        <w:jc w:val="both"/>
        <w:rPr>
          <w:rFonts w:ascii="Calibri" w:hAnsi="Calibri" w:cs="Calibri"/>
          <w:sz w:val="20"/>
          <w:szCs w:val="20"/>
        </w:rPr>
      </w:pPr>
      <w:r w:rsidRPr="001C0875">
        <w:rPr>
          <w:rFonts w:ascii="Calibri" w:hAnsi="Calibri" w:cs="Calibri"/>
          <w:sz w:val="20"/>
          <w:szCs w:val="20"/>
        </w:rPr>
        <w:t>1. Los honorarios correspondientes a los servicios de auditoría se fijarán, en todo caso, antes de que comience el desempeño de sus funciones y para todo el periodo en que deban desempeñarlas. Los citados honorarios no podrán estar influidos o determinados por la prestación de servicios adicionales a la entidad auditada. No podrán tener carácter contingente ni basarse en ningún tipo de condición distinta a cambios en las circunstancias que sirvieron de base para la fijación de los honorarios. Por el ejercicio de dicha función, ni los auditores de cuentas ni las sociedades de auditoría podrán percibir otra remuneración o ventaja.</w:t>
      </w:r>
    </w:p>
    <w:p w:rsidR="00722D59" w:rsidRPr="001C0875" w:rsidRDefault="00722D59" w:rsidP="00092F96">
      <w:pPr>
        <w:pStyle w:val="Pa9"/>
        <w:ind w:firstLine="340"/>
        <w:jc w:val="both"/>
        <w:rPr>
          <w:rFonts w:ascii="Calibri" w:hAnsi="Calibri" w:cs="Calibri"/>
          <w:sz w:val="20"/>
          <w:szCs w:val="20"/>
        </w:rPr>
      </w:pPr>
      <w:r w:rsidRPr="001C0875">
        <w:rPr>
          <w:rFonts w:ascii="Calibri" w:hAnsi="Calibri" w:cs="Calibri"/>
          <w:sz w:val="20"/>
          <w:szCs w:val="20"/>
        </w:rPr>
        <w:t>A estos efectos, se entenderán por honorarios contingentes en un encargo de auditoría aquellos en los que la remuneración se calcula con arreglo a una fórmula preestablecida en función de los resultados de una transacción o del propio trabajo de auditoría. No se considerarán contingentes los honorarios establecidos por resolución judicial o por las autoridades correspondientes.</w:t>
      </w:r>
    </w:p>
    <w:p w:rsidR="00722D59" w:rsidRPr="001C0875" w:rsidRDefault="00722D59" w:rsidP="00092F96">
      <w:pPr>
        <w:pStyle w:val="Pa9"/>
        <w:ind w:firstLine="340"/>
        <w:jc w:val="both"/>
        <w:rPr>
          <w:rFonts w:ascii="Calibri" w:hAnsi="Calibri" w:cs="Calibri"/>
          <w:sz w:val="20"/>
          <w:szCs w:val="20"/>
        </w:rPr>
      </w:pPr>
      <w:r w:rsidRPr="001C0875">
        <w:rPr>
          <w:rFonts w:ascii="Calibri" w:hAnsi="Calibri" w:cs="Calibri"/>
          <w:sz w:val="20"/>
          <w:szCs w:val="20"/>
        </w:rPr>
        <w:t>2. Los auditores de cuentas y sociedades de auditoría deberán comunicar al Instituto de Contabilidad y Auditoría de Cuentas anualmente las horas y honorarios facturados a cada entidad auditada, distinguiendo las que corresponden a servicios de auditoría de cuentas y otros servicios, así como cualquier otra información que precise el Instituto de Contabilidad y Auditoría de Cuentas para el ejercicio de sus funciones.</w:t>
      </w:r>
    </w:p>
    <w:p w:rsidR="00722D59" w:rsidRPr="001C0875" w:rsidRDefault="00722D59" w:rsidP="00092F96">
      <w:pPr>
        <w:pStyle w:val="Pa14"/>
        <w:spacing w:before="220" w:after="141"/>
        <w:ind w:hanging="340"/>
        <w:jc w:val="both"/>
        <w:rPr>
          <w:rFonts w:ascii="Calibri" w:hAnsi="Calibri" w:cs="Calibri"/>
          <w:sz w:val="20"/>
          <w:szCs w:val="20"/>
        </w:rPr>
      </w:pPr>
      <w:r w:rsidRPr="001C0875">
        <w:rPr>
          <w:rFonts w:ascii="Calibri" w:hAnsi="Calibri" w:cs="Calibri"/>
          <w:sz w:val="20"/>
          <w:szCs w:val="20"/>
        </w:rPr>
        <w:t xml:space="preserve">Artículo 25. </w:t>
      </w:r>
      <w:r w:rsidRPr="001C0875">
        <w:rPr>
          <w:rFonts w:ascii="Calibri" w:hAnsi="Calibri" w:cs="Calibri"/>
          <w:i/>
          <w:iCs/>
          <w:sz w:val="20"/>
          <w:szCs w:val="20"/>
        </w:rPr>
        <w:t>Causas de abstención por honorarios percibidos.</w:t>
      </w:r>
    </w:p>
    <w:p w:rsidR="00722D59" w:rsidRPr="001C0875" w:rsidRDefault="00722D59" w:rsidP="00092F96">
      <w:pPr>
        <w:pStyle w:val="Pa9"/>
        <w:ind w:firstLine="340"/>
        <w:jc w:val="both"/>
        <w:rPr>
          <w:rFonts w:ascii="Calibri" w:hAnsi="Calibri" w:cs="Calibri"/>
          <w:sz w:val="20"/>
          <w:szCs w:val="20"/>
        </w:rPr>
      </w:pPr>
      <w:r w:rsidRPr="001C0875">
        <w:rPr>
          <w:rFonts w:ascii="Calibri" w:hAnsi="Calibri" w:cs="Calibri"/>
          <w:sz w:val="20"/>
          <w:szCs w:val="20"/>
        </w:rPr>
        <w:lastRenderedPageBreak/>
        <w:t>1. Cuando los honorarios devengados derivados de la prestación de servicios de auditoría y distintos del de auditoría a la entidad auditada por parte del auditor de cuentas o sociedad de auditoría, en los tres últimos ejercicios consecutivos, representen más del 30 por ciento del total de los ingresos anuales del auditor de cuentas o sociedad de auditoría, éstos deberán abstenerse de realizar la auditoría de cuentas correspondiente al ejercicio siguiente.</w:t>
      </w:r>
    </w:p>
    <w:p w:rsidR="00722D59" w:rsidRPr="001C0875" w:rsidRDefault="00722D59" w:rsidP="00092F96">
      <w:pPr>
        <w:pStyle w:val="Pa9"/>
        <w:ind w:firstLine="340"/>
        <w:jc w:val="both"/>
        <w:rPr>
          <w:rFonts w:ascii="Calibri" w:hAnsi="Calibri" w:cs="Calibri"/>
          <w:sz w:val="20"/>
          <w:szCs w:val="20"/>
        </w:rPr>
      </w:pPr>
      <w:r w:rsidRPr="001C0875">
        <w:rPr>
          <w:rFonts w:ascii="Calibri" w:hAnsi="Calibri" w:cs="Calibri"/>
          <w:sz w:val="20"/>
          <w:szCs w:val="20"/>
        </w:rPr>
        <w:t>2. También será exigible la obligación de abstenerse de realizar la auditoría correspondiente en el ejercicio siguiente cuando los honorarios devengados derivados de la prestación de servicios de auditoría y distintos del de auditoría en los tres últimos ejercicios consecutivos a la entidad auditada y a sus entidades vinculadas, por parte del auditor de cuentas o de la sociedad de auditoría y de quienes forman parte de la red, representen más del 30 por ciento del total de los ingresos anuales del auditor de cuentas o sociedad de auditoría y de la citada red.</w:t>
      </w:r>
    </w:p>
    <w:p w:rsidR="00722D59" w:rsidRPr="001C0875" w:rsidRDefault="00722D59" w:rsidP="005671D6">
      <w:pPr>
        <w:pStyle w:val="Pa9"/>
        <w:ind w:firstLine="340"/>
        <w:jc w:val="both"/>
        <w:rPr>
          <w:rFonts w:ascii="Calibri" w:hAnsi="Calibri" w:cs="Calibri"/>
          <w:sz w:val="20"/>
          <w:szCs w:val="20"/>
        </w:rPr>
      </w:pPr>
      <w:r w:rsidRPr="001C0875">
        <w:rPr>
          <w:rFonts w:ascii="Calibri" w:hAnsi="Calibri" w:cs="Calibri"/>
          <w:sz w:val="20"/>
          <w:szCs w:val="20"/>
        </w:rPr>
        <w:t xml:space="preserve">3. Reglamentariamente se determinarán los criterios </w:t>
      </w:r>
      <w:proofErr w:type="gramStart"/>
      <w:r w:rsidRPr="001C0875">
        <w:rPr>
          <w:rFonts w:ascii="Calibri" w:hAnsi="Calibri" w:cs="Calibri"/>
          <w:sz w:val="20"/>
          <w:szCs w:val="20"/>
        </w:rPr>
        <w:t>a</w:t>
      </w:r>
      <w:proofErr w:type="gramEnd"/>
      <w:r w:rsidRPr="001C0875">
        <w:rPr>
          <w:rFonts w:ascii="Calibri" w:hAnsi="Calibri" w:cs="Calibri"/>
          <w:sz w:val="20"/>
          <w:szCs w:val="20"/>
        </w:rPr>
        <w:t xml:space="preserve"> tener en cuenta para el caso de auditores de cuentas o sociedades de auditoría que inicien su actividad, así como de auditores de cuentas y sociedades de auditoría pequeñas. Asimismo, reglamentariamente se determinarán los ingresos totales a computar a efectos del cumplimiento de este límite.</w:t>
      </w:r>
    </w:p>
    <w:p w:rsidR="00722D59" w:rsidRPr="001C0875" w:rsidRDefault="00722D59" w:rsidP="005671D6">
      <w:pPr>
        <w:pStyle w:val="Pa9"/>
        <w:ind w:firstLine="340"/>
        <w:jc w:val="both"/>
        <w:rPr>
          <w:rFonts w:ascii="Calibri" w:hAnsi="Calibri" w:cs="Calibri"/>
        </w:rPr>
      </w:pPr>
    </w:p>
    <w:p w:rsidR="00722D59" w:rsidRPr="001C0875" w:rsidRDefault="00722D59" w:rsidP="005671D6">
      <w:pPr>
        <w:pStyle w:val="Pa9"/>
        <w:ind w:firstLine="340"/>
        <w:jc w:val="center"/>
        <w:rPr>
          <w:rFonts w:ascii="Calibri" w:hAnsi="Calibri" w:cs="Calibri"/>
          <w:b/>
          <w:sz w:val="20"/>
          <w:szCs w:val="20"/>
        </w:rPr>
      </w:pPr>
      <w:r w:rsidRPr="001C0875">
        <w:rPr>
          <w:rFonts w:ascii="Calibri" w:hAnsi="Calibri" w:cs="Calibri"/>
          <w:b/>
          <w:sz w:val="20"/>
          <w:szCs w:val="20"/>
        </w:rPr>
        <w:t>CAPÍTULO IV</w:t>
      </w:r>
    </w:p>
    <w:p w:rsidR="00722D59" w:rsidRPr="001C0875" w:rsidRDefault="00722D59" w:rsidP="00092F96">
      <w:pPr>
        <w:pStyle w:val="Pa7"/>
        <w:spacing w:before="160"/>
        <w:jc w:val="center"/>
        <w:rPr>
          <w:rFonts w:ascii="Calibri" w:hAnsi="Calibri" w:cs="Calibri"/>
          <w:sz w:val="20"/>
          <w:szCs w:val="20"/>
        </w:rPr>
      </w:pPr>
      <w:r w:rsidRPr="001C0875">
        <w:rPr>
          <w:rFonts w:ascii="Calibri" w:hAnsi="Calibri" w:cs="Calibri"/>
          <w:b/>
          <w:bCs/>
          <w:sz w:val="20"/>
          <w:szCs w:val="20"/>
        </w:rPr>
        <w:t>De la auditoría de cuentas en entidades de interés público</w:t>
      </w:r>
    </w:p>
    <w:p w:rsidR="00722D59" w:rsidRPr="001C0875" w:rsidRDefault="00722D59" w:rsidP="00092F96">
      <w:pPr>
        <w:pStyle w:val="Pa6"/>
        <w:spacing w:before="280"/>
        <w:jc w:val="center"/>
        <w:rPr>
          <w:rFonts w:ascii="Calibri" w:hAnsi="Calibri" w:cs="Calibri"/>
          <w:sz w:val="20"/>
          <w:szCs w:val="20"/>
        </w:rPr>
      </w:pPr>
      <w:r w:rsidRPr="001C0875">
        <w:rPr>
          <w:rFonts w:ascii="Calibri" w:hAnsi="Calibri" w:cs="Calibri"/>
          <w:i/>
          <w:iCs/>
          <w:sz w:val="20"/>
          <w:szCs w:val="20"/>
        </w:rPr>
        <w:t>Sección 3.ª Independencia</w:t>
      </w:r>
    </w:p>
    <w:p w:rsidR="00722D59" w:rsidRPr="001C0875" w:rsidRDefault="00722D59" w:rsidP="00092F96">
      <w:pPr>
        <w:pStyle w:val="Pa14"/>
        <w:spacing w:before="220" w:after="143"/>
        <w:ind w:hanging="340"/>
        <w:jc w:val="both"/>
        <w:rPr>
          <w:rFonts w:ascii="Calibri" w:hAnsi="Calibri" w:cs="Calibri"/>
          <w:sz w:val="20"/>
          <w:szCs w:val="20"/>
        </w:rPr>
      </w:pPr>
      <w:r w:rsidRPr="001C0875">
        <w:rPr>
          <w:rFonts w:ascii="Calibri" w:hAnsi="Calibri" w:cs="Calibri"/>
          <w:sz w:val="20"/>
          <w:szCs w:val="20"/>
        </w:rPr>
        <w:t xml:space="preserve">Artículo 39. </w:t>
      </w:r>
      <w:r w:rsidRPr="001C0875">
        <w:rPr>
          <w:rFonts w:ascii="Calibri" w:hAnsi="Calibri" w:cs="Calibri"/>
          <w:i/>
          <w:iCs/>
          <w:sz w:val="20"/>
          <w:szCs w:val="20"/>
        </w:rPr>
        <w:t>Incompatibilidades y servicios prohibidos.</w:t>
      </w:r>
    </w:p>
    <w:p w:rsidR="00722D59" w:rsidRPr="001C0875" w:rsidRDefault="00722D59" w:rsidP="00092F96">
      <w:pPr>
        <w:pStyle w:val="Pa9"/>
        <w:ind w:firstLine="340"/>
        <w:jc w:val="both"/>
        <w:rPr>
          <w:rFonts w:ascii="Calibri" w:hAnsi="Calibri" w:cs="Calibri"/>
          <w:sz w:val="20"/>
          <w:szCs w:val="20"/>
        </w:rPr>
      </w:pPr>
      <w:r w:rsidRPr="001C0875">
        <w:rPr>
          <w:rFonts w:ascii="Calibri" w:hAnsi="Calibri" w:cs="Calibri"/>
          <w:sz w:val="20"/>
          <w:szCs w:val="20"/>
        </w:rPr>
        <w:t>A los auditores de cuentas y sociedades de auditoría de entidades de interés público les será de aplicación:</w:t>
      </w:r>
    </w:p>
    <w:p w:rsidR="00722D59" w:rsidRPr="001C0875" w:rsidRDefault="00722D59" w:rsidP="00092F96">
      <w:pPr>
        <w:pStyle w:val="Pa8"/>
        <w:spacing w:before="160"/>
        <w:ind w:firstLine="340"/>
        <w:jc w:val="both"/>
        <w:rPr>
          <w:rFonts w:ascii="Calibri" w:hAnsi="Calibri" w:cs="Calibri"/>
          <w:sz w:val="20"/>
          <w:szCs w:val="20"/>
        </w:rPr>
      </w:pPr>
      <w:r w:rsidRPr="001C0875">
        <w:rPr>
          <w:rFonts w:ascii="Calibri" w:hAnsi="Calibri" w:cs="Calibri"/>
          <w:sz w:val="20"/>
          <w:szCs w:val="20"/>
        </w:rPr>
        <w:t>1. El régimen establecido en el Reglamento (UE) n.º 537/2014, de 16 de abril y, en particular, los artículos 5.1, 5.4 y 5.5. No obstante, podrán prestarse los servicios a que se refiere el artículo 5.3 de dicho Reglamento, siempre que se cumplan los requisitos previstos en el mismo.</w:t>
      </w:r>
    </w:p>
    <w:p w:rsidR="00722D59" w:rsidRPr="001C0875" w:rsidRDefault="00722D59" w:rsidP="00092F96">
      <w:pPr>
        <w:pStyle w:val="Pa9"/>
        <w:ind w:firstLine="340"/>
        <w:jc w:val="both"/>
        <w:rPr>
          <w:rFonts w:ascii="Calibri" w:hAnsi="Calibri" w:cs="Calibri"/>
          <w:sz w:val="20"/>
          <w:szCs w:val="20"/>
        </w:rPr>
      </w:pPr>
      <w:r w:rsidRPr="001C0875">
        <w:rPr>
          <w:rFonts w:ascii="Calibri" w:hAnsi="Calibri" w:cs="Calibri"/>
          <w:sz w:val="20"/>
          <w:szCs w:val="20"/>
        </w:rPr>
        <w:t>Adicionalmente, la prohibición de prestar servicios ajenos a la auditoría a que se refiere el artículo 5.1 del Reglamento se extenderá a los familiares de los auditores principales responsables con las particularidades a que se refiere el artículo 18.2 d) de esta Ley, así como a las personas a que se refiere el artículo 19 con las particularidades contempladas en dicho artículo.</w:t>
      </w:r>
    </w:p>
    <w:p w:rsidR="00722D59" w:rsidRPr="001C0875" w:rsidRDefault="00722D59" w:rsidP="00092F96">
      <w:pPr>
        <w:pStyle w:val="Pa9"/>
        <w:ind w:firstLine="340"/>
        <w:jc w:val="both"/>
        <w:rPr>
          <w:rFonts w:ascii="Calibri" w:hAnsi="Calibri" w:cs="Calibri"/>
          <w:sz w:val="20"/>
          <w:szCs w:val="20"/>
        </w:rPr>
      </w:pPr>
      <w:r w:rsidRPr="001C0875">
        <w:rPr>
          <w:rFonts w:ascii="Calibri" w:hAnsi="Calibri" w:cs="Calibri"/>
          <w:sz w:val="20"/>
          <w:szCs w:val="20"/>
        </w:rPr>
        <w:t>2. El régimen establecido en las secciones 1.ª y 2.ª del capítulo III del título I de esta Ley, con las siguientes particularidades:</w:t>
      </w:r>
    </w:p>
    <w:p w:rsidR="00722D59" w:rsidRPr="001C0875" w:rsidRDefault="00722D59" w:rsidP="00092F96">
      <w:pPr>
        <w:rPr>
          <w:rFonts w:cs="Calibri"/>
          <w:sz w:val="20"/>
          <w:szCs w:val="20"/>
        </w:rPr>
      </w:pPr>
      <w:r w:rsidRPr="001C0875">
        <w:rPr>
          <w:rFonts w:cs="Calibri"/>
          <w:sz w:val="20"/>
          <w:szCs w:val="20"/>
        </w:rPr>
        <w:t>a) De las circunstancias previstas en el artículo 16.1 serán de aplicación únicamente los supuestos de la letra a), resultando asimismo de aplicación lo dispuesto en el artículo 21 en relación con dichas circunstancias y supuestos.</w:t>
      </w:r>
    </w:p>
    <w:p w:rsidR="00722D59" w:rsidRPr="001C0875" w:rsidRDefault="00722D59" w:rsidP="00092F96">
      <w:pPr>
        <w:pStyle w:val="Pa9"/>
        <w:pageBreakBefore/>
        <w:ind w:firstLine="340"/>
        <w:jc w:val="both"/>
        <w:rPr>
          <w:rFonts w:ascii="Calibri" w:hAnsi="Calibri" w:cs="Calibri"/>
          <w:sz w:val="20"/>
          <w:szCs w:val="20"/>
        </w:rPr>
      </w:pPr>
      <w:r w:rsidRPr="001C0875">
        <w:rPr>
          <w:rFonts w:ascii="Calibri" w:hAnsi="Calibri" w:cs="Calibri"/>
          <w:sz w:val="20"/>
          <w:szCs w:val="20"/>
        </w:rPr>
        <w:lastRenderedPageBreak/>
        <w:t>b) Serán de aplicación las normas contempladas en los artículos 17 a 20, en relación con las circunstancias y supuestos a que se refiere la letra a) anterior.</w:t>
      </w:r>
    </w:p>
    <w:p w:rsidR="00722D59" w:rsidRPr="001C0875" w:rsidRDefault="00722D59" w:rsidP="00092F96">
      <w:pPr>
        <w:pStyle w:val="Pa9"/>
        <w:ind w:firstLine="340"/>
        <w:jc w:val="both"/>
        <w:rPr>
          <w:rFonts w:ascii="Calibri" w:hAnsi="Calibri" w:cs="Calibri"/>
          <w:sz w:val="20"/>
          <w:szCs w:val="20"/>
        </w:rPr>
      </w:pPr>
      <w:r w:rsidRPr="001C0875">
        <w:rPr>
          <w:rFonts w:ascii="Calibri" w:hAnsi="Calibri" w:cs="Calibri"/>
          <w:sz w:val="20"/>
          <w:szCs w:val="20"/>
        </w:rPr>
        <w:t>c) Las prohibiciones posteriores a la finalización del trabajo de auditoría establecidas en el artículo 23 serán de aplicación durante los dos años siguientes a la finalización del trabajo de auditoría.</w:t>
      </w:r>
    </w:p>
    <w:p w:rsidR="00722D59" w:rsidRPr="001C0875" w:rsidRDefault="00722D59" w:rsidP="00092F96">
      <w:pPr>
        <w:pStyle w:val="Pa14"/>
        <w:spacing w:before="220" w:after="147"/>
        <w:ind w:hanging="340"/>
        <w:jc w:val="both"/>
        <w:rPr>
          <w:rFonts w:ascii="Calibri" w:hAnsi="Calibri" w:cs="Calibri"/>
          <w:sz w:val="20"/>
          <w:szCs w:val="20"/>
        </w:rPr>
      </w:pPr>
      <w:r w:rsidRPr="001C0875">
        <w:rPr>
          <w:rFonts w:ascii="Calibri" w:hAnsi="Calibri" w:cs="Calibri"/>
          <w:sz w:val="20"/>
          <w:szCs w:val="20"/>
        </w:rPr>
        <w:t xml:space="preserve">Artículo 40. </w:t>
      </w:r>
      <w:r w:rsidRPr="001C0875">
        <w:rPr>
          <w:rFonts w:ascii="Calibri" w:hAnsi="Calibri" w:cs="Calibri"/>
          <w:i/>
          <w:iCs/>
          <w:sz w:val="20"/>
          <w:szCs w:val="20"/>
        </w:rPr>
        <w:t>Contratación, rotación y designación de auditores de cuentas o sociedades de auditoría.</w:t>
      </w:r>
    </w:p>
    <w:p w:rsidR="00722D59" w:rsidRPr="001C0875" w:rsidRDefault="00722D59" w:rsidP="00092F96">
      <w:pPr>
        <w:pStyle w:val="Pa9"/>
        <w:ind w:firstLine="340"/>
        <w:jc w:val="both"/>
        <w:rPr>
          <w:rFonts w:ascii="Calibri" w:hAnsi="Calibri" w:cs="Calibri"/>
          <w:sz w:val="20"/>
          <w:szCs w:val="20"/>
        </w:rPr>
      </w:pPr>
      <w:r w:rsidRPr="001C0875">
        <w:rPr>
          <w:rFonts w:ascii="Calibri" w:hAnsi="Calibri" w:cs="Calibri"/>
          <w:sz w:val="20"/>
          <w:szCs w:val="20"/>
        </w:rPr>
        <w:t>1. En relación con la duración del contrato de auditoría, se aplicará lo establecido en el artículo 17 del Reglamento (UE) n.º 537/2014, de 16 de abril, en particular lo dispuesto en los apartados 3, 5, 6 y 8. Adicionalmente, la duración mínima del período inicial de contratación de auditores de cuentas en entidades de interés público no podrá ser inferior a tres años, no pudiendo exceder el período total de contratación, incluidas las prórrogas, de la duración máxima de diez años establecida en el artículo 17 del citado Reglamento. No obstante, una vez finalizado el período total de contratación máximo de diez años de un auditor o sociedad de auditoría, podrá prorrogarse dicho periodo adicionalmente hasta un máximo de cuatro años, siempre que se haya contratado de forma simultánea al mismo auditor o sociedad de auditoría junto a otro u otros auditores o sociedades de auditoría para actuar conjuntamente en este período adicional.</w:t>
      </w:r>
    </w:p>
    <w:p w:rsidR="00722D59" w:rsidRPr="001C0875" w:rsidRDefault="00722D59" w:rsidP="00092F96">
      <w:pPr>
        <w:pStyle w:val="Pa9"/>
        <w:ind w:firstLine="340"/>
        <w:jc w:val="both"/>
        <w:rPr>
          <w:rFonts w:ascii="Calibri" w:hAnsi="Calibri" w:cs="Calibri"/>
          <w:sz w:val="20"/>
          <w:szCs w:val="20"/>
        </w:rPr>
      </w:pPr>
      <w:r w:rsidRPr="001C0875">
        <w:rPr>
          <w:rFonts w:ascii="Calibri" w:hAnsi="Calibri" w:cs="Calibri"/>
          <w:sz w:val="20"/>
          <w:szCs w:val="20"/>
        </w:rPr>
        <w:t>Durante el periodo inicial, o del período de prórroga del contrato inicial, no podrá rescindirse el contrato sin que medie justa causa, no pudiendo ser consideradas como tales las divergencias de opiniones sobre tratamientos contables o procedimientos de auditoría. En todo caso, los auditores de cuentas y la entidad auditada deberán comunicar al Instituto de Contabilidad y Auditoría de Cuentas la rescisión del contrato de auditoría.</w:t>
      </w:r>
    </w:p>
    <w:p w:rsidR="00722D59" w:rsidRPr="001C0875" w:rsidRDefault="00722D59" w:rsidP="00092F96">
      <w:pPr>
        <w:pStyle w:val="Pa9"/>
        <w:ind w:firstLine="340"/>
        <w:jc w:val="both"/>
        <w:rPr>
          <w:rFonts w:ascii="Calibri" w:hAnsi="Calibri" w:cs="Calibri"/>
          <w:sz w:val="20"/>
          <w:szCs w:val="20"/>
        </w:rPr>
      </w:pPr>
      <w:r w:rsidRPr="001C0875">
        <w:rPr>
          <w:rFonts w:ascii="Calibri" w:hAnsi="Calibri" w:cs="Calibri"/>
          <w:sz w:val="20"/>
          <w:szCs w:val="20"/>
        </w:rPr>
        <w:t>2. En relación con la rotación de los auditores de cuentas y sociedades de auditoría, será de aplicación lo dispuesto en el artículo 17.7 del Reglamento (UE) n.º 537/2014, de 16 de abril, en particular lo establecido en los párrafos tercero y cuarto. Adicionalmente, una vez transcurridos cinco años desde el contrato inicial, será obligatoria la rotación de los auditores principales responsables del trabajo de auditoría, debiendo transcurrir en todo caso un plazo de tres años para que dichas personas puedan volver a participar en la auditoría de la entidad auditada, de conformidad con lo dispuesto en el artículo 17.7, párrafo primero, del Reglamento (UE) n.º 537/2014, de 16 de abril.</w:t>
      </w:r>
    </w:p>
    <w:p w:rsidR="00722D59" w:rsidRPr="001C0875" w:rsidRDefault="00722D59" w:rsidP="00092F96">
      <w:pPr>
        <w:pStyle w:val="Pa9"/>
        <w:ind w:firstLine="340"/>
        <w:jc w:val="both"/>
        <w:rPr>
          <w:rFonts w:ascii="Calibri" w:hAnsi="Calibri" w:cs="Calibri"/>
          <w:sz w:val="20"/>
          <w:szCs w:val="20"/>
        </w:rPr>
      </w:pPr>
      <w:r w:rsidRPr="001C0875">
        <w:rPr>
          <w:rFonts w:ascii="Calibri" w:hAnsi="Calibri" w:cs="Calibri"/>
          <w:sz w:val="20"/>
          <w:szCs w:val="20"/>
        </w:rPr>
        <w:t>3. La designación de auditores de cuentas o sociedades de auditoría en las entidades de interés público estará sujeta a lo dispuesto en los apartados 2, 3, 4, 5 y 6 del artículo 16 del Reglamento (UE) n.º 537/2014, de 16 de abril.</w:t>
      </w:r>
    </w:p>
    <w:p w:rsidR="00722D59" w:rsidRPr="001C0875" w:rsidRDefault="00722D59" w:rsidP="00092F96">
      <w:pPr>
        <w:pStyle w:val="Pa9"/>
        <w:ind w:firstLine="340"/>
        <w:jc w:val="both"/>
        <w:rPr>
          <w:rFonts w:ascii="Calibri" w:hAnsi="Calibri" w:cs="Calibri"/>
          <w:sz w:val="20"/>
          <w:szCs w:val="20"/>
        </w:rPr>
      </w:pPr>
      <w:r w:rsidRPr="001C0875">
        <w:rPr>
          <w:rFonts w:ascii="Calibri" w:hAnsi="Calibri" w:cs="Calibri"/>
          <w:sz w:val="20"/>
          <w:szCs w:val="20"/>
        </w:rPr>
        <w:t>4. Los accionistas que ostenten más del cinco por ciento del capital social o de los derechos de voto de la entidad auditada o el órgano de administración de dicha entidad podrán solicitar al juez de primera instancia del domicilio social de la entidad la revocación del auditor designado por la junta general y el nombramiento de otro, cuando concurra justa causa. Asimismo, dicha solicitud podrá ser realizada por el Instituto de Contabilidad y Auditoría de Cuentas.</w:t>
      </w:r>
    </w:p>
    <w:p w:rsidR="00722D59" w:rsidRPr="001C0875" w:rsidRDefault="00722D59" w:rsidP="00092F96">
      <w:pPr>
        <w:pStyle w:val="Pa8"/>
        <w:spacing w:before="160"/>
        <w:ind w:firstLine="340"/>
        <w:jc w:val="both"/>
        <w:rPr>
          <w:rFonts w:ascii="Calibri" w:hAnsi="Calibri" w:cs="Calibri"/>
          <w:sz w:val="20"/>
          <w:szCs w:val="20"/>
        </w:rPr>
      </w:pPr>
      <w:r w:rsidRPr="001C0875">
        <w:rPr>
          <w:rFonts w:ascii="Calibri" w:hAnsi="Calibri" w:cs="Calibri"/>
          <w:sz w:val="20"/>
          <w:szCs w:val="20"/>
        </w:rPr>
        <w:t>En todo caso, en el supuesto de cese o revocación del auditor de cuentas, el auditor de cuentas y la entidad auditada deberán comunicar tal circunstancia a la autoridad nacional supervisora correspondiente de la entidad de interés público, indicando las razones que la fundamentan.</w:t>
      </w:r>
    </w:p>
    <w:p w:rsidR="00722D59" w:rsidRPr="001C0875" w:rsidRDefault="00722D59" w:rsidP="00092F96">
      <w:pPr>
        <w:pStyle w:val="Pa14"/>
        <w:spacing w:before="220" w:after="147"/>
        <w:ind w:hanging="340"/>
        <w:jc w:val="both"/>
        <w:rPr>
          <w:rFonts w:ascii="Calibri" w:hAnsi="Calibri" w:cs="Calibri"/>
          <w:sz w:val="20"/>
          <w:szCs w:val="20"/>
        </w:rPr>
      </w:pPr>
      <w:r w:rsidRPr="001C0875">
        <w:rPr>
          <w:rFonts w:ascii="Calibri" w:hAnsi="Calibri" w:cs="Calibri"/>
          <w:sz w:val="20"/>
          <w:szCs w:val="20"/>
        </w:rPr>
        <w:t xml:space="preserve">Artículo 41. </w:t>
      </w:r>
      <w:r w:rsidRPr="001C0875">
        <w:rPr>
          <w:rFonts w:ascii="Calibri" w:hAnsi="Calibri" w:cs="Calibri"/>
          <w:i/>
          <w:iCs/>
          <w:sz w:val="20"/>
          <w:szCs w:val="20"/>
        </w:rPr>
        <w:t>Honorarios y transparencia.</w:t>
      </w:r>
    </w:p>
    <w:p w:rsidR="00722D59" w:rsidRPr="001C0875" w:rsidRDefault="00722D59" w:rsidP="00092F96">
      <w:pPr>
        <w:pStyle w:val="Pa9"/>
        <w:ind w:firstLine="340"/>
        <w:jc w:val="both"/>
        <w:rPr>
          <w:rFonts w:ascii="Calibri" w:hAnsi="Calibri" w:cs="Calibri"/>
          <w:sz w:val="20"/>
          <w:szCs w:val="20"/>
        </w:rPr>
      </w:pPr>
      <w:r w:rsidRPr="001C0875">
        <w:rPr>
          <w:rFonts w:ascii="Calibri" w:hAnsi="Calibri" w:cs="Calibri"/>
          <w:sz w:val="20"/>
          <w:szCs w:val="20"/>
        </w:rPr>
        <w:t>1. En relación con las limitaciones de honorarios se aplicará lo establecido en el Reglamento (UE) n.º 537/2014, de 16 de abril, en particular, los artículos 4.1 y 4.2.</w:t>
      </w:r>
    </w:p>
    <w:p w:rsidR="00722D59" w:rsidRPr="001C0875" w:rsidRDefault="00722D59" w:rsidP="005671D6">
      <w:pPr>
        <w:pStyle w:val="Pa9"/>
        <w:ind w:firstLine="340"/>
        <w:jc w:val="both"/>
        <w:rPr>
          <w:rFonts w:ascii="Calibri" w:hAnsi="Calibri" w:cs="Calibri"/>
          <w:sz w:val="20"/>
          <w:szCs w:val="20"/>
        </w:rPr>
      </w:pPr>
      <w:r w:rsidRPr="001C0875">
        <w:rPr>
          <w:rFonts w:ascii="Calibri" w:hAnsi="Calibri" w:cs="Calibri"/>
          <w:sz w:val="20"/>
          <w:szCs w:val="20"/>
        </w:rPr>
        <w:t>2. Cuando los honorarios devengados derivados de la prestación de servicios de auditoría y distintos del de auditoría a la entidad auditada, por el auditor de cuentas o sociedad de auditoría, en cada uno de los tres últimos ejercicios consecutivos, representen más del 15 por ciento del total de los ingresos anuales del auditor de cuentas o sociedad de auditoría, dicho auditor o sociedad de auditoría deberá abstenerse de realizar la auditoría de cuentas correspondiente al ejercicio siguiente.</w:t>
      </w:r>
    </w:p>
    <w:p w:rsidR="00722D59" w:rsidRPr="001C0875" w:rsidRDefault="00722D59" w:rsidP="00092F96">
      <w:pPr>
        <w:pStyle w:val="Pa9"/>
        <w:ind w:firstLine="340"/>
        <w:jc w:val="both"/>
        <w:rPr>
          <w:rFonts w:ascii="Calibri" w:hAnsi="Calibri" w:cs="Calibri"/>
          <w:sz w:val="20"/>
          <w:szCs w:val="20"/>
        </w:rPr>
      </w:pPr>
      <w:r w:rsidRPr="001C0875">
        <w:rPr>
          <w:rFonts w:ascii="Calibri" w:hAnsi="Calibri" w:cs="Calibri"/>
          <w:sz w:val="20"/>
          <w:szCs w:val="20"/>
        </w:rPr>
        <w:t>Asimismo, también será exigible la obligación de abstenerse prevista en el párrafo anterior cuando los honorarios devengados derivados de la prestación de servicios de auditoría y distintos del de auditoría en cada uno de los tres últimos ejercicios consecutivos a la entidad auditada y a sus entidades vinculadas por parte del auditor de cuentas o de la sociedad de auditoría, y de quienes forman parte de la red, representen más del 15 por ciento del total de los ingresos anuales del auditor de cuentas o sociedad de auditoría y de la citada red. Reglamentariamente se determinarán los ingresos totales a computar a efectos del cumplimiento de este límite.</w:t>
      </w:r>
    </w:p>
    <w:p w:rsidR="00722D59" w:rsidRPr="001C0875" w:rsidRDefault="00722D59" w:rsidP="00092F96">
      <w:pPr>
        <w:pStyle w:val="Pa9"/>
        <w:ind w:firstLine="340"/>
        <w:jc w:val="both"/>
        <w:rPr>
          <w:rFonts w:ascii="Calibri" w:hAnsi="Calibri" w:cs="Calibri"/>
          <w:sz w:val="20"/>
          <w:szCs w:val="20"/>
        </w:rPr>
      </w:pPr>
      <w:r w:rsidRPr="001C0875">
        <w:rPr>
          <w:rFonts w:ascii="Calibri" w:hAnsi="Calibri" w:cs="Calibri"/>
          <w:sz w:val="20"/>
          <w:szCs w:val="20"/>
        </w:rPr>
        <w:lastRenderedPageBreak/>
        <w:t>No obstante, en los términos en los que reglamentariamente se determine, cuando la sociedad de auditoría sea pequeña o mediana, la Comisión de Auditoría u órgano equivalente, sobre la base de un examen a las amenazas a la independencia y las medidas adoptadas para atenuarla, podrá autorizar excepcionalmente que se realice la auditoría de cuentas del ejercicio inmediatamente siguiente por una sola vez. Dicha excepcionalidad deberá quedar adecuadamente justificada y motivada.</w:t>
      </w:r>
    </w:p>
    <w:p w:rsidR="00722D59" w:rsidRPr="001C0875" w:rsidRDefault="00722D59" w:rsidP="005671D6">
      <w:pPr>
        <w:pStyle w:val="Pa9"/>
        <w:ind w:firstLine="340"/>
        <w:jc w:val="both"/>
        <w:rPr>
          <w:rFonts w:ascii="Calibri" w:hAnsi="Calibri" w:cs="Calibri"/>
          <w:sz w:val="20"/>
          <w:szCs w:val="20"/>
        </w:rPr>
      </w:pPr>
      <w:r w:rsidRPr="001C0875">
        <w:rPr>
          <w:rFonts w:ascii="Calibri" w:hAnsi="Calibri" w:cs="Calibri"/>
          <w:sz w:val="20"/>
          <w:szCs w:val="20"/>
        </w:rPr>
        <w:t>3. La comunicación anual sobre honorarios al Instituto de Contabilidad y Auditoría de Cuentas por parte de los auditores de cuentas y sociedades de auditoría, a que se refiere el artículo 24.2 de esta Ley, se hará con indicación separada de las entidades auditadas que tengan la consideración de entidades de interés público, distinguiendo en este caso, en los honorarios por servicios prestados distintos a los de auditoría de cuentas, si dichos servicios vienen o no exigidos por el derecho de la Unión Europea o por una disposición nacional de rango legal.</w:t>
      </w:r>
    </w:p>
    <w:sectPr w:rsidR="00722D59" w:rsidRPr="001C0875" w:rsidSect="00513134">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213" w:rsidRDefault="00B24213" w:rsidP="00092575">
      <w:pPr>
        <w:spacing w:after="0" w:line="240" w:lineRule="auto"/>
      </w:pPr>
      <w:r>
        <w:separator/>
      </w:r>
    </w:p>
  </w:endnote>
  <w:endnote w:type="continuationSeparator" w:id="0">
    <w:p w:rsidR="00B24213" w:rsidRDefault="00B24213" w:rsidP="00092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44D" w:rsidRDefault="0059144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D59" w:rsidRDefault="00A205E4">
    <w:pPr>
      <w:pStyle w:val="Piedepgina"/>
      <w:jc w:val="center"/>
    </w:pPr>
    <w:r>
      <w:fldChar w:fldCharType="begin"/>
    </w:r>
    <w:r>
      <w:instrText xml:space="preserve"> PAGE   \* MERGEFORMAT </w:instrText>
    </w:r>
    <w:r>
      <w:fldChar w:fldCharType="separate"/>
    </w:r>
    <w:r w:rsidR="003E57DE">
      <w:rPr>
        <w:noProof/>
      </w:rPr>
      <w:t>1</w:t>
    </w:r>
    <w:r>
      <w:rPr>
        <w:noProof/>
      </w:rPr>
      <w:fldChar w:fldCharType="end"/>
    </w:r>
  </w:p>
  <w:p w:rsidR="00722D59" w:rsidRDefault="00722D5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44D" w:rsidRDefault="005914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213" w:rsidRDefault="00B24213" w:rsidP="00092575">
      <w:pPr>
        <w:spacing w:after="0" w:line="240" w:lineRule="auto"/>
      </w:pPr>
      <w:r>
        <w:separator/>
      </w:r>
    </w:p>
  </w:footnote>
  <w:footnote w:type="continuationSeparator" w:id="0">
    <w:p w:rsidR="00B24213" w:rsidRDefault="00B24213" w:rsidP="00092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44D" w:rsidRDefault="0059144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48D" w:rsidRDefault="00B24213" w:rsidP="0059144D">
    <w:pPr>
      <w:pStyle w:val="Encabezado"/>
      <w:spacing w:before="160"/>
      <w:ind w:right="-567" w:firstLine="708"/>
      <w:jc w:val="right"/>
    </w:pPr>
    <w:r>
      <w:rPr>
        <w:noProof/>
        <w:color w:val="003A68"/>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051" type="#_x0000_t75" style="position:absolute;left:0;text-align:left;margin-left:16.4pt;margin-top:-17.65pt;width:153.35pt;height:40.55pt;z-index:1;visibility:visible;mso-wrap-style:square;mso-width-percent:0;mso-height-percent:0;mso-wrap-distance-left:9pt;mso-wrap-distance-top:0;mso-wrap-distance-right:9pt;mso-wrap-distance-bottom:0;mso-position-horizontal-relative:page;mso-position-vertical-relative:text;mso-width-percent:0;mso-height-percent:0;mso-width-relative:margin;mso-height-relative:margin">
          <v:imagedata r:id="rId1" o:title=""/>
          <w10:wrap anchorx="page"/>
        </v:shape>
      </w:pict>
    </w:r>
    <w:r w:rsidR="0032248D">
      <w:rPr>
        <w:color w:val="003A68"/>
        <w:sz w:val="36"/>
        <w:szCs w:val="36"/>
      </w:rPr>
      <w:t>DOCUMENTO NIAS-ES</w:t>
    </w:r>
    <w:r w:rsidR="0015231B">
      <w:rPr>
        <w:color w:val="D74A21"/>
        <w:sz w:val="36"/>
        <w:szCs w:val="36"/>
      </w:rPr>
      <w:t xml:space="preserve">     </w:t>
    </w:r>
    <w:proofErr w:type="spellStart"/>
    <w:r w:rsidR="0032248D" w:rsidRPr="00B460C4">
      <w:rPr>
        <w:color w:val="D74A21"/>
        <w:sz w:val="36"/>
        <w:szCs w:val="36"/>
      </w:rPr>
      <w:t>Nº</w:t>
    </w:r>
    <w:proofErr w:type="spellEnd"/>
    <w:r w:rsidR="0032248D" w:rsidRPr="00B460C4">
      <w:rPr>
        <w:color w:val="D74A21"/>
        <w:sz w:val="36"/>
        <w:szCs w:val="36"/>
      </w:rPr>
      <w:t xml:space="preserve"> </w:t>
    </w:r>
    <w:r w:rsidR="0032248D">
      <w:rPr>
        <w:color w:val="D74A21"/>
        <w:sz w:val="36"/>
        <w:szCs w:val="36"/>
      </w:rPr>
      <w:t>36</w:t>
    </w:r>
    <w:r w:rsidR="0015231B">
      <w:rPr>
        <w:color w:val="D74A21"/>
        <w:sz w:val="36"/>
        <w:szCs w:val="36"/>
      </w:rPr>
      <w:t xml:space="preserve">     </w:t>
    </w:r>
    <w:r w:rsidR="0059144D">
      <w:rPr>
        <w:sz w:val="36"/>
        <w:szCs w:val="36"/>
      </w:rPr>
      <w:t>O</w:t>
    </w:r>
    <w:bookmarkStart w:id="0" w:name="_GoBack"/>
    <w:bookmarkEnd w:id="0"/>
    <w:r w:rsidR="0059144D">
      <w:rPr>
        <w:sz w:val="36"/>
        <w:szCs w:val="36"/>
      </w:rPr>
      <w:t>CTUBRE 2017</w:t>
    </w:r>
  </w:p>
  <w:p w:rsidR="00722D59" w:rsidRDefault="00722D5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44D" w:rsidRDefault="0059144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092B"/>
    <w:rsid w:val="0005092B"/>
    <w:rsid w:val="00054563"/>
    <w:rsid w:val="00092575"/>
    <w:rsid w:val="00092F96"/>
    <w:rsid w:val="0010532B"/>
    <w:rsid w:val="0015231B"/>
    <w:rsid w:val="001C0875"/>
    <w:rsid w:val="001D7E07"/>
    <w:rsid w:val="00262A3B"/>
    <w:rsid w:val="0032248D"/>
    <w:rsid w:val="0033653E"/>
    <w:rsid w:val="003E57DE"/>
    <w:rsid w:val="004957EF"/>
    <w:rsid w:val="004D6E4D"/>
    <w:rsid w:val="00513134"/>
    <w:rsid w:val="005671D6"/>
    <w:rsid w:val="00577CC3"/>
    <w:rsid w:val="0059144D"/>
    <w:rsid w:val="005C467B"/>
    <w:rsid w:val="006E212C"/>
    <w:rsid w:val="00722D59"/>
    <w:rsid w:val="00786CC3"/>
    <w:rsid w:val="00861A5D"/>
    <w:rsid w:val="008A26E2"/>
    <w:rsid w:val="0091256D"/>
    <w:rsid w:val="00A205E4"/>
    <w:rsid w:val="00A55298"/>
    <w:rsid w:val="00B24213"/>
    <w:rsid w:val="00C640BB"/>
    <w:rsid w:val="00C66FEE"/>
    <w:rsid w:val="00CC672E"/>
    <w:rsid w:val="00CF4480"/>
    <w:rsid w:val="00D24911"/>
    <w:rsid w:val="00E67528"/>
    <w:rsid w:val="00FB7E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19D215A9-7ACD-43C6-B17A-2C8EDC91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3134"/>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6">
    <w:name w:val="Pa6"/>
    <w:basedOn w:val="Normal"/>
    <w:next w:val="Normal"/>
    <w:uiPriority w:val="99"/>
    <w:rsid w:val="0005092B"/>
    <w:pPr>
      <w:autoSpaceDE w:val="0"/>
      <w:autoSpaceDN w:val="0"/>
      <w:adjustRightInd w:val="0"/>
      <w:spacing w:after="0" w:line="201" w:lineRule="atLeast"/>
    </w:pPr>
    <w:rPr>
      <w:rFonts w:ascii="Arial" w:hAnsi="Arial" w:cs="Arial"/>
      <w:sz w:val="24"/>
      <w:szCs w:val="24"/>
    </w:rPr>
  </w:style>
  <w:style w:type="paragraph" w:customStyle="1" w:styleId="Pa7">
    <w:name w:val="Pa7"/>
    <w:basedOn w:val="Normal"/>
    <w:next w:val="Normal"/>
    <w:uiPriority w:val="99"/>
    <w:rsid w:val="0005092B"/>
    <w:pPr>
      <w:autoSpaceDE w:val="0"/>
      <w:autoSpaceDN w:val="0"/>
      <w:adjustRightInd w:val="0"/>
      <w:spacing w:after="0" w:line="201" w:lineRule="atLeast"/>
    </w:pPr>
    <w:rPr>
      <w:rFonts w:ascii="Arial" w:hAnsi="Arial" w:cs="Arial"/>
      <w:sz w:val="24"/>
      <w:szCs w:val="24"/>
    </w:rPr>
  </w:style>
  <w:style w:type="paragraph" w:customStyle="1" w:styleId="Pa9">
    <w:name w:val="Pa9"/>
    <w:basedOn w:val="Normal"/>
    <w:next w:val="Normal"/>
    <w:uiPriority w:val="99"/>
    <w:rsid w:val="0005092B"/>
    <w:pPr>
      <w:autoSpaceDE w:val="0"/>
      <w:autoSpaceDN w:val="0"/>
      <w:adjustRightInd w:val="0"/>
      <w:spacing w:after="0" w:line="201" w:lineRule="atLeast"/>
    </w:pPr>
    <w:rPr>
      <w:rFonts w:ascii="Arial" w:hAnsi="Arial" w:cs="Arial"/>
      <w:sz w:val="24"/>
      <w:szCs w:val="24"/>
    </w:rPr>
  </w:style>
  <w:style w:type="paragraph" w:customStyle="1" w:styleId="Pa12">
    <w:name w:val="Pa12"/>
    <w:basedOn w:val="Normal"/>
    <w:next w:val="Normal"/>
    <w:uiPriority w:val="99"/>
    <w:rsid w:val="0005092B"/>
    <w:pPr>
      <w:autoSpaceDE w:val="0"/>
      <w:autoSpaceDN w:val="0"/>
      <w:adjustRightInd w:val="0"/>
      <w:spacing w:after="0" w:line="201" w:lineRule="atLeast"/>
    </w:pPr>
    <w:rPr>
      <w:rFonts w:ascii="Arial" w:hAnsi="Arial" w:cs="Arial"/>
      <w:sz w:val="24"/>
      <w:szCs w:val="24"/>
    </w:rPr>
  </w:style>
  <w:style w:type="paragraph" w:customStyle="1" w:styleId="Pa14">
    <w:name w:val="Pa14"/>
    <w:basedOn w:val="Normal"/>
    <w:next w:val="Normal"/>
    <w:uiPriority w:val="99"/>
    <w:rsid w:val="0005092B"/>
    <w:pPr>
      <w:autoSpaceDE w:val="0"/>
      <w:autoSpaceDN w:val="0"/>
      <w:adjustRightInd w:val="0"/>
      <w:spacing w:after="0" w:line="201" w:lineRule="atLeast"/>
    </w:pPr>
    <w:rPr>
      <w:rFonts w:ascii="Arial" w:hAnsi="Arial" w:cs="Arial"/>
      <w:sz w:val="24"/>
      <w:szCs w:val="24"/>
    </w:rPr>
  </w:style>
  <w:style w:type="paragraph" w:customStyle="1" w:styleId="Pa8">
    <w:name w:val="Pa8"/>
    <w:basedOn w:val="Normal"/>
    <w:next w:val="Normal"/>
    <w:uiPriority w:val="99"/>
    <w:rsid w:val="0005092B"/>
    <w:pPr>
      <w:autoSpaceDE w:val="0"/>
      <w:autoSpaceDN w:val="0"/>
      <w:adjustRightInd w:val="0"/>
      <w:spacing w:after="0" w:line="201" w:lineRule="atLeast"/>
    </w:pPr>
    <w:rPr>
      <w:rFonts w:ascii="Arial" w:hAnsi="Arial" w:cs="Arial"/>
      <w:sz w:val="24"/>
      <w:szCs w:val="24"/>
    </w:rPr>
  </w:style>
  <w:style w:type="paragraph" w:customStyle="1" w:styleId="Default">
    <w:name w:val="Default"/>
    <w:uiPriority w:val="99"/>
    <w:rsid w:val="00092F96"/>
    <w:pPr>
      <w:autoSpaceDE w:val="0"/>
      <w:autoSpaceDN w:val="0"/>
      <w:adjustRightInd w:val="0"/>
    </w:pPr>
    <w:rPr>
      <w:rFonts w:ascii="Arial" w:hAnsi="Arial" w:cs="Arial"/>
      <w:color w:val="000000"/>
      <w:sz w:val="24"/>
      <w:szCs w:val="24"/>
      <w:lang w:eastAsia="en-US"/>
    </w:rPr>
  </w:style>
  <w:style w:type="paragraph" w:styleId="Encabezado">
    <w:name w:val="header"/>
    <w:basedOn w:val="Normal"/>
    <w:link w:val="EncabezadoCar"/>
    <w:uiPriority w:val="99"/>
    <w:rsid w:val="00092575"/>
    <w:pPr>
      <w:tabs>
        <w:tab w:val="center" w:pos="4252"/>
        <w:tab w:val="right" w:pos="8504"/>
      </w:tabs>
      <w:spacing w:after="0" w:line="240" w:lineRule="auto"/>
    </w:pPr>
  </w:style>
  <w:style w:type="character" w:customStyle="1" w:styleId="EncabezadoCar">
    <w:name w:val="Encabezado Car"/>
    <w:link w:val="Encabezado"/>
    <w:uiPriority w:val="99"/>
    <w:locked/>
    <w:rsid w:val="00092575"/>
    <w:rPr>
      <w:rFonts w:cs="Times New Roman"/>
    </w:rPr>
  </w:style>
  <w:style w:type="paragraph" w:styleId="Piedepgina">
    <w:name w:val="footer"/>
    <w:basedOn w:val="Normal"/>
    <w:link w:val="PiedepginaCar"/>
    <w:uiPriority w:val="99"/>
    <w:rsid w:val="00092575"/>
    <w:pPr>
      <w:tabs>
        <w:tab w:val="center" w:pos="4252"/>
        <w:tab w:val="right" w:pos="8504"/>
      </w:tabs>
      <w:spacing w:after="0" w:line="240" w:lineRule="auto"/>
    </w:pPr>
  </w:style>
  <w:style w:type="character" w:customStyle="1" w:styleId="PiedepginaCar">
    <w:name w:val="Pie de página Car"/>
    <w:link w:val="Piedepgina"/>
    <w:uiPriority w:val="99"/>
    <w:locked/>
    <w:rsid w:val="00092575"/>
    <w:rPr>
      <w:rFonts w:cs="Times New Roman"/>
    </w:rPr>
  </w:style>
  <w:style w:type="paragraph" w:styleId="Textodeglobo">
    <w:name w:val="Balloon Text"/>
    <w:basedOn w:val="Normal"/>
    <w:link w:val="TextodegloboCar"/>
    <w:uiPriority w:val="99"/>
    <w:semiHidden/>
    <w:rsid w:val="0009257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092575"/>
    <w:rPr>
      <w:rFonts w:ascii="Tahoma" w:hAnsi="Tahoma" w:cs="Tahoma"/>
      <w:sz w:val="16"/>
      <w:szCs w:val="16"/>
    </w:rPr>
  </w:style>
  <w:style w:type="character" w:customStyle="1" w:styleId="InitialStyle">
    <w:name w:val="InitialStyle"/>
    <w:uiPriority w:val="99"/>
    <w:rsid w:val="00C66FEE"/>
    <w:rPr>
      <w:rFonts w:ascii="Courier New" w:hAnsi="Courier New"/>
      <w:color w:val="auto"/>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6742</Words>
  <Characters>37087</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dc:creator>
  <cp:keywords/>
  <dc:description/>
  <cp:lastModifiedBy>Pablo López Gomiz</cp:lastModifiedBy>
  <cp:revision>2</cp:revision>
  <dcterms:created xsi:type="dcterms:W3CDTF">2018-05-29T20:56:00Z</dcterms:created>
  <dcterms:modified xsi:type="dcterms:W3CDTF">2018-05-29T20:56:00Z</dcterms:modified>
</cp:coreProperties>
</file>