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F66AA" w:rsidRDefault="006B1FAA">
      <w:r>
        <w:t>Relación de Guías:</w:t>
      </w:r>
    </w:p>
    <w:p w:rsidR="006B1FAA" w:rsidRDefault="006B1FAA"/>
    <w:p w:rsidR="006B1FAA" w:rsidRDefault="006B1FAA" w:rsidP="006551B2">
      <w:pPr>
        <w:pStyle w:val="Prrafodelista"/>
        <w:numPr>
          <w:ilvl w:val="0"/>
          <w:numId w:val="1"/>
        </w:numPr>
      </w:pPr>
      <w:r>
        <w:t xml:space="preserve">Aspectos </w:t>
      </w:r>
      <w:proofErr w:type="spellStart"/>
      <w:r>
        <w:t>mas</w:t>
      </w:r>
      <w:proofErr w:type="spellEnd"/>
      <w:r>
        <w:t xml:space="preserve"> relevantes o aspectos clave de la Auditoría. ICJCE.</w:t>
      </w:r>
      <w:r w:rsidR="006551B2">
        <w:object w:dxaOrig="1543" w:dyaOrig="9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77.35pt;height:49.95pt" o:ole="">
            <v:imagedata r:id="rId7" o:title=""/>
          </v:shape>
          <o:OLEObject Type="Embed" ProgID="AcroExch.Document.DC" ShapeID="_x0000_i1027" DrawAspect="Icon" ObjectID="_1581352978" r:id="rId8"/>
        </w:object>
      </w:r>
    </w:p>
    <w:p w:rsidR="006B1FAA" w:rsidRDefault="006B1FAA" w:rsidP="006B1FAA">
      <w:pPr>
        <w:pStyle w:val="Prrafodelista"/>
        <w:numPr>
          <w:ilvl w:val="0"/>
          <w:numId w:val="1"/>
        </w:numPr>
      </w:pPr>
      <w:r>
        <w:t>Cuestionario de Comunicaciones cierre 2016. ICJCE.</w:t>
      </w:r>
      <w:r w:rsidR="006551B2">
        <w:t xml:space="preserve"> </w:t>
      </w:r>
    </w:p>
    <w:p w:rsidR="006551B2" w:rsidRDefault="006551B2" w:rsidP="006551B2">
      <w:pPr>
        <w:ind w:left="1416"/>
      </w:pPr>
      <w:r>
        <w:object w:dxaOrig="1543" w:dyaOrig="995">
          <v:shape id="_x0000_i1032" type="#_x0000_t75" style="width:77.35pt;height:49.95pt" o:ole="">
            <v:imagedata r:id="rId9" o:title=""/>
          </v:shape>
          <o:OLEObject Type="Embed" ProgID="AcroExch.Document.DC" ShapeID="_x0000_i1032" DrawAspect="Icon" ObjectID="_1581352979" r:id="rId10"/>
        </w:object>
      </w:r>
    </w:p>
    <w:p w:rsidR="006B1FAA" w:rsidRDefault="006B1FAA" w:rsidP="006B1FAA">
      <w:pPr>
        <w:pStyle w:val="Prrafodelista"/>
        <w:numPr>
          <w:ilvl w:val="0"/>
          <w:numId w:val="1"/>
        </w:numPr>
      </w:pPr>
      <w:r>
        <w:t xml:space="preserve">Documentos Técnicos </w:t>
      </w:r>
      <w:proofErr w:type="spellStart"/>
      <w:r>
        <w:t>nº</w:t>
      </w:r>
      <w:proofErr w:type="spellEnd"/>
      <w:r>
        <w:t xml:space="preserve"> 36: Aspectos más relevantes de la Auditoría. Anexo 1. REA+REGA.</w:t>
      </w:r>
    </w:p>
    <w:p w:rsidR="006551B2" w:rsidRDefault="006551B2" w:rsidP="006551B2">
      <w:pPr>
        <w:ind w:left="1065"/>
      </w:pPr>
      <w:r>
        <w:object w:dxaOrig="1543" w:dyaOrig="995">
          <v:shape id="_x0000_i1033" type="#_x0000_t75" style="width:77.35pt;height:49.95pt" o:ole="">
            <v:imagedata r:id="rId11" o:title=""/>
          </v:shape>
          <o:OLEObject Type="Embed" ProgID="AcroExch.Document.DC" ShapeID="_x0000_i1033" DrawAspect="Icon" ObjectID="_1581352980" r:id="rId12"/>
        </w:object>
      </w:r>
    </w:p>
    <w:p w:rsidR="006B1FAA" w:rsidRDefault="006B1FAA" w:rsidP="006B1FAA">
      <w:pPr>
        <w:pStyle w:val="Prrafodelista"/>
        <w:numPr>
          <w:ilvl w:val="0"/>
          <w:numId w:val="1"/>
        </w:numPr>
      </w:pPr>
      <w:r>
        <w:t xml:space="preserve">Documentos Técnicos </w:t>
      </w:r>
      <w:proofErr w:type="spellStart"/>
      <w:r>
        <w:t>nº</w:t>
      </w:r>
      <w:proofErr w:type="spellEnd"/>
      <w:r>
        <w:t xml:space="preserve"> 36: </w:t>
      </w:r>
      <w:r>
        <w:t>Cuestiones Clave de la Auditoría</w:t>
      </w:r>
      <w:r>
        <w:t xml:space="preserve">. Anexo </w:t>
      </w:r>
      <w:r>
        <w:t>2</w:t>
      </w:r>
      <w:r>
        <w:t>. REA+REGA.</w:t>
      </w:r>
    </w:p>
    <w:p w:rsidR="006551B2" w:rsidRDefault="00E36B43" w:rsidP="006551B2">
      <w:pPr>
        <w:ind w:left="1416"/>
      </w:pPr>
      <w:r>
        <w:object w:dxaOrig="1543" w:dyaOrig="995">
          <v:shape id="_x0000_i1034" type="#_x0000_t75" style="width:77.35pt;height:49.95pt" o:ole="">
            <v:imagedata r:id="rId13" o:title=""/>
          </v:shape>
          <o:OLEObject Type="Embed" ProgID="AcroExch.Document.DC" ShapeID="_x0000_i1034" DrawAspect="Icon" ObjectID="_1581352981" r:id="rId14"/>
        </w:object>
      </w:r>
    </w:p>
    <w:p w:rsidR="006B1FAA" w:rsidRDefault="006B1FAA" w:rsidP="006B1FAA">
      <w:pPr>
        <w:pStyle w:val="Prrafodelista"/>
        <w:numPr>
          <w:ilvl w:val="0"/>
          <w:numId w:val="1"/>
        </w:numPr>
      </w:pPr>
      <w:r>
        <w:t xml:space="preserve">Documentos Técnicos </w:t>
      </w:r>
      <w:proofErr w:type="spellStart"/>
      <w:r>
        <w:t>nº</w:t>
      </w:r>
      <w:proofErr w:type="spellEnd"/>
      <w:r>
        <w:t xml:space="preserve"> </w:t>
      </w:r>
      <w:proofErr w:type="gramStart"/>
      <w:r>
        <w:t>36:Aspectos</w:t>
      </w:r>
      <w:proofErr w:type="gramEnd"/>
      <w:r>
        <w:t xml:space="preserve"> más relevantes de la Auditoría y Cuestiones Clave de la Auditoría. REA+REGA.</w:t>
      </w:r>
    </w:p>
    <w:p w:rsidR="00E36B43" w:rsidRDefault="00E36B43" w:rsidP="00E36B43">
      <w:pPr>
        <w:ind w:left="1065"/>
      </w:pPr>
      <w:r>
        <w:object w:dxaOrig="1543" w:dyaOrig="995">
          <v:shape id="_x0000_i1035" type="#_x0000_t75" style="width:77.35pt;height:49.95pt" o:ole="">
            <v:imagedata r:id="rId15" o:title=""/>
          </v:shape>
          <o:OLEObject Type="Embed" ProgID="AcroExch.Document.DC" ShapeID="_x0000_i1035" DrawAspect="Icon" ObjectID="_1581352982" r:id="rId16"/>
        </w:object>
      </w:r>
    </w:p>
    <w:p w:rsidR="006B1FAA" w:rsidRDefault="006B1FAA" w:rsidP="006B1FAA">
      <w:pPr>
        <w:pStyle w:val="Prrafodelista"/>
        <w:numPr>
          <w:ilvl w:val="0"/>
          <w:numId w:val="1"/>
        </w:numPr>
      </w:pPr>
      <w:r>
        <w:t>Modelo carta entidad Responsables de Gobierno Inicial. REA+REGA</w:t>
      </w:r>
    </w:p>
    <w:p w:rsidR="00E36B43" w:rsidRDefault="00E36B43" w:rsidP="00E36B43">
      <w:pPr>
        <w:pStyle w:val="Prrafodelista"/>
        <w:ind w:left="1416"/>
      </w:pPr>
      <w:r>
        <w:object w:dxaOrig="1543" w:dyaOrig="995">
          <v:shape id="_x0000_i1038" type="#_x0000_t75" style="width:77.35pt;height:49.95pt" o:ole="">
            <v:imagedata r:id="rId17" o:title=""/>
          </v:shape>
          <o:OLEObject Type="Embed" ProgID="AcroExch.Document.DC" ShapeID="_x0000_i1038" DrawAspect="Icon" ObjectID="_1581352983" r:id="rId18"/>
        </w:object>
      </w:r>
    </w:p>
    <w:p w:rsidR="006B1FAA" w:rsidRDefault="00965376" w:rsidP="006B1FAA">
      <w:pPr>
        <w:pStyle w:val="Prrafodelista"/>
        <w:numPr>
          <w:ilvl w:val="0"/>
          <w:numId w:val="1"/>
        </w:numPr>
      </w:pPr>
      <w:r>
        <w:t xml:space="preserve">Modelo </w:t>
      </w:r>
      <w:r>
        <w:t xml:space="preserve">carta entidad Responsables de Gobierno </w:t>
      </w:r>
      <w:r>
        <w:t>Final</w:t>
      </w:r>
      <w:r>
        <w:t>. REA+REGA</w:t>
      </w:r>
    </w:p>
    <w:p w:rsidR="006B1FAA" w:rsidRDefault="00E36B43" w:rsidP="00E36B43">
      <w:pPr>
        <w:pStyle w:val="Prrafodelista"/>
        <w:ind w:left="1416"/>
      </w:pPr>
      <w:r>
        <w:object w:dxaOrig="1543" w:dyaOrig="995">
          <v:shape id="_x0000_i1039" type="#_x0000_t75" style="width:77.35pt;height:49.95pt" o:ole="">
            <v:imagedata r:id="rId19" o:title=""/>
          </v:shape>
          <o:OLEObject Type="Embed" ProgID="AcroExch.Document.DC" ShapeID="_x0000_i1039" DrawAspect="Icon" ObjectID="_1581352984" r:id="rId20"/>
        </w:object>
      </w:r>
    </w:p>
    <w:p w:rsidR="006B1FAA" w:rsidRDefault="006B1FAA" w:rsidP="006B1FAA">
      <w:pPr>
        <w:pStyle w:val="Prrafodelista"/>
        <w:ind w:left="1065"/>
      </w:pPr>
      <w:bookmarkStart w:id="0" w:name="_GoBack"/>
      <w:bookmarkEnd w:id="0"/>
    </w:p>
    <w:p w:rsidR="006B1FAA" w:rsidRDefault="006B1FAA" w:rsidP="00E36B43">
      <w:pPr>
        <w:ind w:left="360"/>
      </w:pPr>
    </w:p>
    <w:sectPr w:rsidR="006B1FAA" w:rsidSect="00E36B43">
      <w:headerReference w:type="default" r:id="rId21"/>
      <w:pgSz w:w="11906" w:h="16838"/>
      <w:pgMar w:top="1417" w:right="424" w:bottom="1135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96AB8" w:rsidRDefault="00596AB8" w:rsidP="00E36B43">
      <w:pPr>
        <w:spacing w:line="240" w:lineRule="auto"/>
      </w:pPr>
      <w:r>
        <w:separator/>
      </w:r>
    </w:p>
  </w:endnote>
  <w:endnote w:type="continuationSeparator" w:id="0">
    <w:p w:rsidR="00596AB8" w:rsidRDefault="00596AB8" w:rsidP="00E36B4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96AB8" w:rsidRDefault="00596AB8" w:rsidP="00E36B43">
      <w:pPr>
        <w:spacing w:line="240" w:lineRule="auto"/>
      </w:pPr>
      <w:r>
        <w:separator/>
      </w:r>
    </w:p>
  </w:footnote>
  <w:footnote w:type="continuationSeparator" w:id="0">
    <w:p w:rsidR="00596AB8" w:rsidRDefault="00596AB8" w:rsidP="00E36B43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36B43" w:rsidRDefault="00E36B43" w:rsidP="00E36B43">
    <w:pPr>
      <w:pStyle w:val="Encabezado"/>
      <w:jc w:val="center"/>
    </w:pPr>
    <w:r w:rsidRPr="00686A3C">
      <w:rPr>
        <w:noProof/>
      </w:rPr>
      <w:drawing>
        <wp:inline distT="0" distB="0" distL="0" distR="0" wp14:anchorId="386A74F4" wp14:editId="6715760D">
          <wp:extent cx="1323975" cy="747274"/>
          <wp:effectExtent l="0" t="0" r="0" b="0"/>
          <wp:docPr id="1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45977" cy="759693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  <a:ex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E0F5C49"/>
    <w:multiLevelType w:val="hybridMultilevel"/>
    <w:tmpl w:val="3F32C354"/>
    <w:lvl w:ilvl="0" w:tplc="CEE47594">
      <w:start w:val="1"/>
      <w:numFmt w:val="decimal"/>
      <w:lvlText w:val="%1"/>
      <w:lvlJc w:val="left"/>
      <w:pPr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1FAA"/>
    <w:rsid w:val="00596AB8"/>
    <w:rsid w:val="006008AC"/>
    <w:rsid w:val="006551B2"/>
    <w:rsid w:val="006B1FAA"/>
    <w:rsid w:val="006C0301"/>
    <w:rsid w:val="00965376"/>
    <w:rsid w:val="00B9715B"/>
    <w:rsid w:val="00C902AF"/>
    <w:rsid w:val="00E36B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1EE931"/>
  <w15:chartTrackingRefBased/>
  <w15:docId w15:val="{491DE542-F7AF-4673-973B-4D55CA9D78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s-ES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B9715B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nhideWhenUsed/>
    <w:rsid w:val="00B9715B"/>
    <w:pPr>
      <w:tabs>
        <w:tab w:val="center" w:pos="4252"/>
        <w:tab w:val="right" w:pos="8504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rsid w:val="00B9715B"/>
    <w:rPr>
      <w:rFonts w:eastAsiaTheme="minorEastAsia"/>
      <w:lang w:eastAsia="es-ES"/>
    </w:rPr>
  </w:style>
  <w:style w:type="paragraph" w:styleId="Piedepgina">
    <w:name w:val="footer"/>
    <w:basedOn w:val="Normal"/>
    <w:link w:val="PiedepginaCar"/>
    <w:uiPriority w:val="99"/>
    <w:unhideWhenUsed/>
    <w:rsid w:val="00B9715B"/>
    <w:pPr>
      <w:tabs>
        <w:tab w:val="center" w:pos="4252"/>
        <w:tab w:val="right" w:pos="8504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715B"/>
    <w:rPr>
      <w:rFonts w:eastAsiaTheme="minorEastAsia"/>
      <w:lang w:eastAsia="es-ES"/>
    </w:rPr>
  </w:style>
  <w:style w:type="character" w:styleId="Hipervnculo">
    <w:name w:val="Hyperlink"/>
    <w:rsid w:val="00B9715B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9715B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9715B"/>
    <w:rPr>
      <w:rFonts w:ascii="Tahoma" w:eastAsiaTheme="minorEastAsia" w:hAnsi="Tahoma" w:cs="Tahoma"/>
      <w:sz w:val="16"/>
      <w:szCs w:val="16"/>
      <w:lang w:eastAsia="es-ES"/>
    </w:rPr>
  </w:style>
  <w:style w:type="table" w:styleId="Tablaconcuadrcula">
    <w:name w:val="Table Grid"/>
    <w:basedOn w:val="Tablanormal"/>
    <w:uiPriority w:val="59"/>
    <w:rsid w:val="00B9715B"/>
    <w:pPr>
      <w:spacing w:line="240" w:lineRule="auto"/>
    </w:pPr>
    <w:rPr>
      <w:rFonts w:eastAsiaTheme="minorEastAsia"/>
      <w:lang w:eastAsia="es-ES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rrafodelista">
    <w:name w:val="List Paragraph"/>
    <w:basedOn w:val="Normal"/>
    <w:uiPriority w:val="34"/>
    <w:qFormat/>
    <w:rsid w:val="00B971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4.emf"/><Relationship Id="rId18" Type="http://schemas.openxmlformats.org/officeDocument/2006/relationships/oleObject" Target="embeddings/oleObject6.bin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image" Target="media/image1.emf"/><Relationship Id="rId12" Type="http://schemas.openxmlformats.org/officeDocument/2006/relationships/oleObject" Target="embeddings/oleObject3.bin"/><Relationship Id="rId17" Type="http://schemas.openxmlformats.org/officeDocument/2006/relationships/image" Target="media/image6.emf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oleObject" Target="embeddings/oleObject7.bin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emf"/><Relationship Id="rId5" Type="http://schemas.openxmlformats.org/officeDocument/2006/relationships/footnotes" Target="footnotes.xml"/><Relationship Id="rId15" Type="http://schemas.openxmlformats.org/officeDocument/2006/relationships/image" Target="media/image5.emf"/><Relationship Id="rId23" Type="http://schemas.openxmlformats.org/officeDocument/2006/relationships/theme" Target="theme/theme1.xml"/><Relationship Id="rId10" Type="http://schemas.openxmlformats.org/officeDocument/2006/relationships/oleObject" Target="embeddings/oleObject2.bin"/><Relationship Id="rId19" Type="http://schemas.openxmlformats.org/officeDocument/2006/relationships/image" Target="media/image7.emf"/><Relationship Id="rId4" Type="http://schemas.openxmlformats.org/officeDocument/2006/relationships/webSettings" Target="webSettings.xml"/><Relationship Id="rId9" Type="http://schemas.openxmlformats.org/officeDocument/2006/relationships/image" Target="media/image2.emf"/><Relationship Id="rId14" Type="http://schemas.openxmlformats.org/officeDocument/2006/relationships/oleObject" Target="embeddings/oleObject4.bin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120</Words>
  <Characters>661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 X</dc:creator>
  <cp:keywords/>
  <dc:description/>
  <cp:lastModifiedBy>MR X</cp:lastModifiedBy>
  <cp:revision>2</cp:revision>
  <dcterms:created xsi:type="dcterms:W3CDTF">2018-02-28T18:41:00Z</dcterms:created>
  <dcterms:modified xsi:type="dcterms:W3CDTF">2018-02-28T18:56:00Z</dcterms:modified>
</cp:coreProperties>
</file>