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1E" w:rsidRPr="00DA601E" w:rsidRDefault="00C421EB" w:rsidP="00DA601E">
      <w:pPr>
        <w:jc w:val="center"/>
        <w:rPr>
          <w:rFonts w:asciiTheme="minorHAnsi" w:hAnsiTheme="minorHAnsi"/>
          <w:b/>
          <w:color w:val="7030A0"/>
          <w:lang w:val="es-ES_tradnl" w:eastAsia="es-ES"/>
        </w:rPr>
      </w:pPr>
      <w:r>
        <w:rPr>
          <w:rFonts w:asciiTheme="minorHAnsi" w:hAnsiTheme="minorHAnsi"/>
          <w:b/>
          <w:color w:val="7030A0"/>
          <w:lang w:val="es-ES_tradnl" w:eastAsia="es-ES"/>
        </w:rPr>
        <w:t>V.2.4</w:t>
      </w:r>
      <w:r w:rsidR="00DA601E" w:rsidRPr="00DA601E">
        <w:rPr>
          <w:rFonts w:asciiTheme="minorHAnsi" w:hAnsiTheme="minorHAnsi"/>
          <w:b/>
          <w:color w:val="7030A0"/>
          <w:lang w:val="es-ES_tradnl" w:eastAsia="es-ES"/>
        </w:rPr>
        <w:t xml:space="preserve"> JUSTIFICACIÓN DE LA ASIGNACIÓN DEL PERSONAL A LOS ENCARGOS</w:t>
      </w:r>
    </w:p>
    <w:p w:rsidR="00DA601E" w:rsidRPr="00DA601E" w:rsidRDefault="00DA601E" w:rsidP="00DA601E">
      <w:pPr>
        <w:jc w:val="both"/>
        <w:rPr>
          <w:rFonts w:asciiTheme="minorHAnsi" w:hAnsiTheme="minorHAnsi"/>
          <w:lang w:val="es-ES_tradnl"/>
        </w:rPr>
      </w:pPr>
      <w:r w:rsidRPr="00DA601E">
        <w:rPr>
          <w:rFonts w:asciiTheme="minorHAnsi" w:hAnsiTheme="minorHAnsi"/>
          <w:lang w:val="es-ES_tradnl"/>
        </w:rPr>
        <w:t>Encargo:</w:t>
      </w:r>
    </w:p>
    <w:p w:rsidR="00DA601E" w:rsidRPr="00DA601E" w:rsidRDefault="00DA601E" w:rsidP="00DA601E">
      <w:pPr>
        <w:jc w:val="both"/>
        <w:rPr>
          <w:rFonts w:asciiTheme="minorHAnsi" w:hAnsiTheme="minorHAnsi"/>
          <w:lang w:val="es-ES_tradnl"/>
        </w:rPr>
      </w:pPr>
      <w:r w:rsidRPr="00DA601E">
        <w:rPr>
          <w:rFonts w:asciiTheme="minorHAnsi" w:hAnsiTheme="minorHAnsi"/>
          <w:lang w:val="es-ES_tradnl"/>
        </w:rPr>
        <w:t>Ejercicio:</w:t>
      </w:r>
    </w:p>
    <w:p w:rsidR="00DA601E" w:rsidRPr="00DA601E" w:rsidRDefault="00DA601E" w:rsidP="00DA601E">
      <w:pPr>
        <w:jc w:val="both"/>
        <w:rPr>
          <w:rFonts w:asciiTheme="minorHAnsi" w:hAnsiTheme="minorHAnsi"/>
        </w:rPr>
      </w:pPr>
      <w:r w:rsidRPr="00DA601E">
        <w:rPr>
          <w:rFonts w:asciiTheme="minorHAnsi" w:hAnsiTheme="minorHAnsi"/>
          <w:b/>
        </w:rPr>
        <w:t>Socio del encargo</w:t>
      </w:r>
      <w:r w:rsidRPr="00DA601E">
        <w:rPr>
          <w:rFonts w:asciiTheme="minorHAnsi" w:hAnsiTheme="minorHAnsi"/>
        </w:rPr>
        <w:t xml:space="preserve">: </w:t>
      </w:r>
    </w:p>
    <w:p w:rsidR="00DA601E" w:rsidRPr="00DA601E" w:rsidRDefault="00DA601E" w:rsidP="00DA601E">
      <w:pPr>
        <w:jc w:val="both"/>
        <w:rPr>
          <w:rFonts w:asciiTheme="minorHAnsi" w:hAnsiTheme="minorHAnsi"/>
        </w:rPr>
      </w:pPr>
      <w:r w:rsidRPr="00DA601E">
        <w:rPr>
          <w:rFonts w:asciiTheme="minorHAnsi" w:hAnsiTheme="minorHAnsi"/>
          <w:i/>
        </w:rPr>
        <w:t>Justificación de su asignación</w:t>
      </w:r>
      <w:r w:rsidRPr="00DA601E">
        <w:rPr>
          <w:rFonts w:asciiTheme="minorHAnsi" w:hAnsiTheme="minorHAnsi"/>
        </w:rPr>
        <w:t>:</w:t>
      </w:r>
    </w:p>
    <w:p w:rsidR="00DA601E" w:rsidRPr="00DA601E" w:rsidRDefault="00DA601E" w:rsidP="00DA601E">
      <w:pPr>
        <w:jc w:val="both"/>
        <w:rPr>
          <w:rFonts w:asciiTheme="minorHAnsi" w:hAnsiTheme="minorHAnsi"/>
          <w:b/>
          <w:lang w:val="es-ES_tradnl"/>
        </w:rPr>
      </w:pPr>
    </w:p>
    <w:p w:rsidR="00DA601E" w:rsidRPr="00DA601E" w:rsidRDefault="00DA601E" w:rsidP="00DA601E">
      <w:pPr>
        <w:jc w:val="both"/>
        <w:rPr>
          <w:rFonts w:asciiTheme="minorHAnsi" w:hAnsiTheme="minorHAnsi"/>
          <w:lang w:val="es-ES_tradnl"/>
        </w:rPr>
      </w:pPr>
      <w:r w:rsidRPr="00DA601E">
        <w:rPr>
          <w:rFonts w:asciiTheme="minorHAnsi" w:hAnsiTheme="minorHAnsi"/>
          <w:b/>
          <w:lang w:val="es-ES_tradnl"/>
        </w:rPr>
        <w:t>Equipo:</w:t>
      </w:r>
    </w:p>
    <w:p w:rsidR="00DA601E" w:rsidRPr="00DA601E" w:rsidRDefault="00DA601E" w:rsidP="00DA601E">
      <w:pPr>
        <w:ind w:left="567"/>
        <w:jc w:val="both"/>
        <w:rPr>
          <w:rFonts w:asciiTheme="minorHAnsi" w:hAnsiTheme="minorHAnsi"/>
          <w:b/>
          <w:lang w:val="es-ES_tradnl"/>
        </w:rPr>
      </w:pPr>
      <w:r w:rsidRPr="00DA601E">
        <w:rPr>
          <w:rFonts w:asciiTheme="minorHAnsi" w:hAnsiTheme="minorHAnsi"/>
          <w:b/>
          <w:color w:val="0000FF"/>
          <w:lang w:val="es-ES_tradnl"/>
        </w:rPr>
        <w:t>Gerente/Jefe de Equipo/Ejecutor completo</w:t>
      </w:r>
      <w:r w:rsidRPr="00DA601E">
        <w:rPr>
          <w:rFonts w:asciiTheme="minorHAnsi" w:hAnsiTheme="minorHAnsi"/>
          <w:b/>
          <w:lang w:val="es-ES_tradnl"/>
        </w:rPr>
        <w:t>:</w:t>
      </w:r>
    </w:p>
    <w:p w:rsidR="00DA601E" w:rsidRPr="00DA601E" w:rsidRDefault="00DA601E" w:rsidP="00DA601E">
      <w:pPr>
        <w:ind w:left="567"/>
        <w:jc w:val="both"/>
        <w:rPr>
          <w:rFonts w:asciiTheme="minorHAnsi" w:hAnsiTheme="minorHAnsi"/>
          <w:i/>
          <w:lang w:val="es-ES_tradnl"/>
        </w:rPr>
      </w:pPr>
      <w:r w:rsidRPr="00DA601E">
        <w:rPr>
          <w:rFonts w:asciiTheme="minorHAnsi" w:hAnsiTheme="minorHAnsi"/>
          <w:i/>
          <w:lang w:val="es-ES_tradnl"/>
        </w:rPr>
        <w:t>Justificación  de su asignación</w:t>
      </w:r>
      <w:r w:rsidRPr="00DA601E">
        <w:rPr>
          <w:rFonts w:asciiTheme="minorHAnsi" w:hAnsiTheme="minorHAnsi"/>
          <w:i/>
          <w:vertAlign w:val="superscript"/>
          <w:lang w:val="es-ES_tradnl"/>
        </w:rPr>
        <w:t>*1</w:t>
      </w:r>
      <w:r w:rsidRPr="00DA601E">
        <w:rPr>
          <w:rFonts w:asciiTheme="minorHAnsi" w:hAnsiTheme="minorHAnsi"/>
          <w:i/>
          <w:lang w:val="es-ES_tradnl"/>
        </w:rPr>
        <w:t>:</w:t>
      </w:r>
    </w:p>
    <w:p w:rsidR="00DA601E" w:rsidRPr="00DA601E" w:rsidRDefault="00DA601E" w:rsidP="00DA601E">
      <w:pPr>
        <w:ind w:left="567"/>
        <w:jc w:val="both"/>
        <w:rPr>
          <w:rFonts w:asciiTheme="minorHAnsi" w:hAnsiTheme="minorHAnsi"/>
          <w:b/>
          <w:lang w:val="es-ES_tradnl"/>
        </w:rPr>
      </w:pPr>
      <w:proofErr w:type="spellStart"/>
      <w:r w:rsidRPr="00DA601E">
        <w:rPr>
          <w:rFonts w:asciiTheme="minorHAnsi" w:hAnsiTheme="minorHAnsi"/>
          <w:b/>
          <w:color w:val="0000FF"/>
          <w:lang w:val="es-ES_tradnl"/>
        </w:rPr>
        <w:t>Senior</w:t>
      </w:r>
      <w:proofErr w:type="spellEnd"/>
      <w:r w:rsidRPr="00DA601E">
        <w:rPr>
          <w:rFonts w:asciiTheme="minorHAnsi" w:hAnsiTheme="minorHAnsi"/>
          <w:b/>
          <w:lang w:val="es-ES_tradnl"/>
        </w:rPr>
        <w:t>:</w:t>
      </w:r>
    </w:p>
    <w:p w:rsidR="00DA601E" w:rsidRPr="00DA601E" w:rsidRDefault="00DA601E" w:rsidP="00DA601E">
      <w:pPr>
        <w:ind w:left="567"/>
        <w:jc w:val="both"/>
        <w:rPr>
          <w:rFonts w:asciiTheme="minorHAnsi" w:hAnsiTheme="minorHAnsi"/>
          <w:i/>
          <w:lang w:val="es-ES_tradnl"/>
        </w:rPr>
      </w:pPr>
      <w:r w:rsidRPr="00DA601E">
        <w:rPr>
          <w:rFonts w:asciiTheme="minorHAnsi" w:hAnsiTheme="minorHAnsi"/>
          <w:i/>
          <w:lang w:val="es-ES_tradnl"/>
        </w:rPr>
        <w:t>Justificación de su asignación</w:t>
      </w:r>
      <w:r w:rsidRPr="00DA601E">
        <w:rPr>
          <w:rFonts w:asciiTheme="minorHAnsi" w:hAnsiTheme="minorHAnsi"/>
          <w:i/>
          <w:vertAlign w:val="superscript"/>
          <w:lang w:val="es-ES_tradnl"/>
        </w:rPr>
        <w:t>*1</w:t>
      </w:r>
      <w:r w:rsidRPr="00DA601E">
        <w:rPr>
          <w:rFonts w:asciiTheme="minorHAnsi" w:hAnsiTheme="minorHAnsi"/>
          <w:i/>
          <w:lang w:val="es-ES_tradnl"/>
        </w:rPr>
        <w:t>:</w:t>
      </w:r>
    </w:p>
    <w:p w:rsidR="00DA601E" w:rsidRPr="00DA601E" w:rsidRDefault="00DA601E" w:rsidP="00DA601E">
      <w:pPr>
        <w:jc w:val="both"/>
        <w:rPr>
          <w:rFonts w:asciiTheme="minorHAnsi" w:hAnsiTheme="minorHAnsi"/>
          <w:lang w:val="es-ES_tradnl"/>
        </w:rPr>
      </w:pPr>
      <w:r w:rsidRPr="00DA601E">
        <w:rPr>
          <w:rFonts w:asciiTheme="minorHAnsi" w:hAnsiTheme="minorHAnsi"/>
          <w:lang w:val="es-ES_tradnl"/>
        </w:rPr>
        <w:tab/>
      </w:r>
      <w:r w:rsidRPr="00DA601E">
        <w:rPr>
          <w:rFonts w:asciiTheme="minorHAnsi" w:hAnsiTheme="minorHAnsi"/>
          <w:lang w:val="es-ES_tradnl"/>
        </w:rPr>
        <w:tab/>
      </w:r>
      <w:r w:rsidRPr="00DA601E">
        <w:rPr>
          <w:rFonts w:asciiTheme="minorHAnsi" w:hAnsiTheme="minorHAnsi"/>
          <w:lang w:val="es-ES_tradnl"/>
        </w:rPr>
        <w:tab/>
      </w:r>
      <w:r w:rsidRPr="00DA601E">
        <w:rPr>
          <w:rFonts w:asciiTheme="minorHAnsi" w:hAnsiTheme="minorHAnsi"/>
          <w:lang w:val="es-ES_tradnl"/>
        </w:rPr>
        <w:tab/>
      </w:r>
      <w:r w:rsidRPr="00DA601E">
        <w:rPr>
          <w:rFonts w:asciiTheme="minorHAnsi" w:hAnsiTheme="minorHAnsi"/>
          <w:lang w:val="es-ES_tradnl"/>
        </w:rPr>
        <w:tab/>
      </w:r>
      <w:r w:rsidRPr="00DA601E">
        <w:rPr>
          <w:rFonts w:asciiTheme="minorHAnsi" w:hAnsiTheme="minorHAnsi"/>
          <w:lang w:val="es-ES_tradnl"/>
        </w:rPr>
        <w:tab/>
      </w:r>
    </w:p>
    <w:p w:rsidR="00DA601E" w:rsidRPr="00DA601E" w:rsidRDefault="00DA601E" w:rsidP="00DA601E">
      <w:pPr>
        <w:ind w:left="567"/>
        <w:jc w:val="both"/>
        <w:rPr>
          <w:rFonts w:asciiTheme="minorHAnsi" w:hAnsiTheme="minorHAnsi"/>
          <w:b/>
          <w:lang w:val="es-ES_tradnl"/>
        </w:rPr>
      </w:pPr>
      <w:r w:rsidRPr="00DA601E">
        <w:rPr>
          <w:rFonts w:asciiTheme="minorHAnsi" w:hAnsiTheme="minorHAnsi"/>
          <w:b/>
          <w:color w:val="0000FF"/>
          <w:lang w:val="es-ES_tradnl"/>
        </w:rPr>
        <w:t>Ayudantes</w:t>
      </w:r>
      <w:r w:rsidRPr="00DA601E">
        <w:rPr>
          <w:rFonts w:asciiTheme="minorHAnsi" w:hAnsiTheme="minorHAnsi"/>
          <w:b/>
          <w:lang w:val="es-ES_tradnl"/>
        </w:rPr>
        <w:t>:</w:t>
      </w:r>
    </w:p>
    <w:p w:rsidR="00DA601E" w:rsidRPr="00DA601E" w:rsidRDefault="00DA601E" w:rsidP="00DA601E">
      <w:pPr>
        <w:ind w:left="567"/>
        <w:jc w:val="both"/>
        <w:rPr>
          <w:rFonts w:asciiTheme="minorHAnsi" w:hAnsiTheme="minorHAnsi"/>
          <w:i/>
          <w:sz w:val="18"/>
          <w:szCs w:val="18"/>
          <w:lang w:val="es-ES_tradnl"/>
        </w:rPr>
      </w:pPr>
      <w:r w:rsidRPr="00DA601E">
        <w:rPr>
          <w:rFonts w:asciiTheme="minorHAnsi" w:hAnsiTheme="minorHAnsi"/>
          <w:i/>
          <w:sz w:val="18"/>
          <w:szCs w:val="18"/>
          <w:lang w:val="es-ES_tradnl"/>
        </w:rPr>
        <w:t>Justificación de su asignación</w:t>
      </w:r>
      <w:r w:rsidRPr="00DA601E">
        <w:rPr>
          <w:rFonts w:asciiTheme="minorHAnsi" w:hAnsiTheme="minorHAnsi"/>
          <w:i/>
          <w:sz w:val="18"/>
          <w:szCs w:val="18"/>
          <w:vertAlign w:val="superscript"/>
          <w:lang w:val="es-ES_tradnl"/>
        </w:rPr>
        <w:t>*1</w:t>
      </w:r>
      <w:r w:rsidRPr="00DA601E">
        <w:rPr>
          <w:rFonts w:asciiTheme="minorHAnsi" w:hAnsiTheme="minorHAnsi"/>
          <w:i/>
          <w:sz w:val="18"/>
          <w:szCs w:val="18"/>
          <w:lang w:val="es-ES_tradnl"/>
        </w:rPr>
        <w:t>:</w:t>
      </w:r>
    </w:p>
    <w:p w:rsidR="00DA601E" w:rsidRPr="00DA601E" w:rsidRDefault="00DA601E" w:rsidP="00DA601E">
      <w:pPr>
        <w:pStyle w:val="Textosinformato"/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*1 El socio del encargo tendrá en cuenta para asignar los trabajos: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la naturaleza de estos,</w:t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su grado de dificultad inherente y complejidad del tema objeto de los mismos,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asegurarse que la experiencia y la especialización del personal asignado es adecuada a las características del cliente,</w:t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que el trabajo contribuya a realizar los encargos de conformidad con las normas profesionales y los requerimientos normativos aplicables, y, en definitiva,</w:t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permitir a la firma de auditoría o a los socios de los encargos emitir informes adecuados a las circunstancias.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</w:p>
    <w:p w:rsidR="00DA601E" w:rsidRPr="00DA601E" w:rsidRDefault="00DA601E" w:rsidP="00DA601E">
      <w:pPr>
        <w:pStyle w:val="Textosinformato"/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Todo lo anterior requiere que se considere: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el conocimiento y la experiencia práctica en encargos de naturaleza y complejidad similares que el equipo del encargo haya adquirido, mediante una formación y participación adecuadas,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el conocimiento de las normas profesionales y de los requerimientos normativos aplicables que tenga el equipo del encargo,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el conocimiento técnico y la especialización del equipo del encargo, incluido el conocimiento de la tecnología de la información relevante,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el conocimiento que tenga el equipo del encargo de los sectores en los que el cliente opera,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la capacidad del equipo del encargo para aplicar el juicio profesional, y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el conocimiento que tenga el equipo del encargo de las políticas y los procedimientos de control de calidad de la firma de auditoría.</w:t>
      </w:r>
    </w:p>
    <w:p w:rsidR="00047110" w:rsidRPr="002310F1" w:rsidRDefault="00DA601E" w:rsidP="00E555A1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el conocimiento que tenga el equipo del encargo de las políticas y los procedimientos de control de calidad de la firma de auditoría.</w:t>
      </w:r>
      <w:bookmarkStart w:id="0" w:name="_GoBack"/>
      <w:bookmarkEnd w:id="0"/>
    </w:p>
    <w:sectPr w:rsidR="00047110" w:rsidRPr="002310F1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2310F1">
      <w:rPr>
        <w:noProof/>
      </w:rPr>
      <w:t>1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2310F1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A56133C" wp14:editId="132CC156">
          <wp:extent cx="1371600" cy="1195361"/>
          <wp:effectExtent l="0" t="0" r="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36" cy="120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8139B3"/>
    <w:multiLevelType w:val="hybridMultilevel"/>
    <w:tmpl w:val="EF88BB2C"/>
    <w:lvl w:ilvl="0" w:tplc="CC1008F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3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310F1"/>
    <w:rsid w:val="00243546"/>
    <w:rsid w:val="00257222"/>
    <w:rsid w:val="00412880"/>
    <w:rsid w:val="004C675A"/>
    <w:rsid w:val="004E705A"/>
    <w:rsid w:val="004F2F42"/>
    <w:rsid w:val="00534EFB"/>
    <w:rsid w:val="00564437"/>
    <w:rsid w:val="005945E3"/>
    <w:rsid w:val="00596099"/>
    <w:rsid w:val="00693C11"/>
    <w:rsid w:val="006A2CAC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421EB"/>
    <w:rsid w:val="00CB50C2"/>
    <w:rsid w:val="00CF2721"/>
    <w:rsid w:val="00D10FA0"/>
    <w:rsid w:val="00D44078"/>
    <w:rsid w:val="00DA3DDC"/>
    <w:rsid w:val="00DA601E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rsid w:val="00DA601E"/>
    <w:pPr>
      <w:spacing w:after="0" w:line="240" w:lineRule="auto"/>
    </w:pPr>
    <w:rPr>
      <w:rFonts w:ascii="Consolas" w:hAnsi="Consolas"/>
      <w:sz w:val="21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A601E"/>
    <w:rPr>
      <w:rFonts w:ascii="Consolas" w:hAnsi="Consolas"/>
      <w:sz w:val="21"/>
      <w:szCs w:val="21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4</cp:revision>
  <dcterms:created xsi:type="dcterms:W3CDTF">2017-01-10T19:51:00Z</dcterms:created>
  <dcterms:modified xsi:type="dcterms:W3CDTF">2017-06-22T12:02:00Z</dcterms:modified>
</cp:coreProperties>
</file>