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C7" w:rsidRPr="00460EC7" w:rsidRDefault="00460EC7" w:rsidP="009A54C7">
      <w:pPr>
        <w:jc w:val="center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460EC7">
        <w:rPr>
          <w:rFonts w:asciiTheme="minorHAnsi" w:hAnsiTheme="minorHAnsi" w:cstheme="minorHAnsi"/>
          <w:b/>
          <w:color w:val="7030A0"/>
          <w:sz w:val="28"/>
          <w:szCs w:val="28"/>
        </w:rPr>
        <w:t>III.</w:t>
      </w:r>
      <w:r w:rsidR="005E702F">
        <w:rPr>
          <w:rFonts w:asciiTheme="minorHAnsi" w:hAnsiTheme="minorHAnsi" w:cstheme="minorHAnsi"/>
          <w:b/>
          <w:color w:val="7030A0"/>
          <w:sz w:val="28"/>
          <w:szCs w:val="28"/>
        </w:rPr>
        <w:t>2</w:t>
      </w:r>
      <w:r w:rsidRPr="00460EC7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.9 </w:t>
      </w:r>
      <w:r w:rsidR="009A54C7" w:rsidRPr="00460EC7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CUESTIONARIO PARA DETECTAR LA CONCURRENCIA DE SITUACIONES DE AMENAZA O INCOMPATIBILIDADES A LA INDEPENDENCIA EN EL RESTO DE PERSONAL IMPLICADO</w:t>
      </w:r>
    </w:p>
    <w:p w:rsidR="009A54C7" w:rsidRPr="009A54C7" w:rsidRDefault="009A54C7" w:rsidP="009A54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A54C7" w:rsidRPr="00027E4F" w:rsidRDefault="009A54C7" w:rsidP="009A54C7">
      <w:pPr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027E4F">
        <w:rPr>
          <w:rFonts w:asciiTheme="minorHAnsi" w:hAnsiTheme="minorHAnsi" w:cstheme="minorHAnsi"/>
          <w:i/>
          <w:color w:val="FF0000"/>
          <w:sz w:val="24"/>
          <w:szCs w:val="24"/>
          <w:highlight w:val="lightGray"/>
        </w:rPr>
        <w:t>Este cuestionario lo cumplimentará cada persona o entidad de las indicadas de modo individualizado para cada cliente. En las entidades de la red, lo cumplimentará el Administrador, Director o persona con capacidad bastaste, de cada miembro de la red, además de cumplimentarlo cada uno de los cargos de la entidad miembro:</w:t>
      </w:r>
    </w:p>
    <w:p w:rsidR="009A54C7" w:rsidRPr="009A54C7" w:rsidRDefault="009A54C7" w:rsidP="009A54C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A54C7">
        <w:rPr>
          <w:rFonts w:asciiTheme="minorHAnsi" w:hAnsiTheme="minorHAnsi" w:cstheme="minorHAnsi"/>
          <w:i/>
          <w:sz w:val="24"/>
          <w:szCs w:val="24"/>
        </w:rPr>
        <w:t>Personas o entidades que deberán cumplimentarlo:</w:t>
      </w:r>
    </w:p>
    <w:p w:rsidR="009A54C7" w:rsidRPr="009A54C7" w:rsidRDefault="009A54C7" w:rsidP="009A54C7">
      <w:pPr>
        <w:numPr>
          <w:ilvl w:val="0"/>
          <w:numId w:val="5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b/>
          <w:sz w:val="24"/>
          <w:szCs w:val="24"/>
        </w:rPr>
        <w:t>Socios auditores</w:t>
      </w:r>
      <w:r w:rsidRPr="009A54C7">
        <w:rPr>
          <w:rFonts w:asciiTheme="minorHAnsi" w:hAnsiTheme="minorHAnsi" w:cstheme="minorHAnsi"/>
          <w:sz w:val="24"/>
          <w:szCs w:val="24"/>
        </w:rPr>
        <w:t xml:space="preserve"> o no de la firma de auditoria</w:t>
      </w:r>
    </w:p>
    <w:p w:rsidR="009A54C7" w:rsidRPr="009A54C7" w:rsidRDefault="009A54C7" w:rsidP="009A54C7">
      <w:pPr>
        <w:numPr>
          <w:ilvl w:val="0"/>
          <w:numId w:val="5"/>
        </w:numPr>
        <w:spacing w:after="0" w:line="240" w:lineRule="auto"/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9A54C7">
        <w:rPr>
          <w:rFonts w:asciiTheme="minorHAnsi" w:hAnsiTheme="minorHAnsi" w:cstheme="minorHAnsi"/>
          <w:b/>
          <w:sz w:val="24"/>
          <w:szCs w:val="24"/>
        </w:rPr>
        <w:t>Auditores no socios</w:t>
      </w:r>
    </w:p>
    <w:p w:rsidR="009A54C7" w:rsidRPr="009A54C7" w:rsidRDefault="009A54C7" w:rsidP="009A54C7">
      <w:pPr>
        <w:numPr>
          <w:ilvl w:val="0"/>
          <w:numId w:val="5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b/>
          <w:sz w:val="24"/>
          <w:szCs w:val="24"/>
        </w:rPr>
        <w:t>Personas capaces de influir o generar conflicto</w:t>
      </w:r>
      <w:r w:rsidRPr="009A54C7">
        <w:rPr>
          <w:rFonts w:asciiTheme="minorHAnsi" w:hAnsiTheme="minorHAnsi" w:cstheme="minorHAnsi"/>
          <w:sz w:val="24"/>
          <w:szCs w:val="24"/>
        </w:rPr>
        <w:t xml:space="preserve"> en el encargo, de la firma de auditoria</w:t>
      </w:r>
    </w:p>
    <w:p w:rsidR="009A54C7" w:rsidRPr="009A54C7" w:rsidRDefault="009A54C7" w:rsidP="009A54C7">
      <w:pPr>
        <w:numPr>
          <w:ilvl w:val="2"/>
          <w:numId w:val="6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>Administradores/Consejeros</w:t>
      </w:r>
    </w:p>
    <w:p w:rsidR="009A54C7" w:rsidRPr="009A54C7" w:rsidRDefault="009A54C7" w:rsidP="009A54C7">
      <w:pPr>
        <w:numPr>
          <w:ilvl w:val="2"/>
          <w:numId w:val="6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>Apoderados con poder general</w:t>
      </w:r>
    </w:p>
    <w:p w:rsidR="009A54C7" w:rsidRPr="009A54C7" w:rsidRDefault="009A54C7" w:rsidP="009A54C7">
      <w:pPr>
        <w:numPr>
          <w:ilvl w:val="2"/>
          <w:numId w:val="6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>Responsable de supervisión</w:t>
      </w:r>
    </w:p>
    <w:p w:rsidR="009A54C7" w:rsidRPr="009A54C7" w:rsidRDefault="009A54C7" w:rsidP="009A54C7">
      <w:pPr>
        <w:numPr>
          <w:ilvl w:val="2"/>
          <w:numId w:val="6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>Responsable de gestión</w:t>
      </w:r>
    </w:p>
    <w:p w:rsidR="009A54C7" w:rsidRPr="009A54C7" w:rsidRDefault="009A54C7" w:rsidP="009A54C7">
      <w:pPr>
        <w:numPr>
          <w:ilvl w:val="2"/>
          <w:numId w:val="6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>Personas del equipo</w:t>
      </w:r>
    </w:p>
    <w:p w:rsidR="009A54C7" w:rsidRPr="009A54C7" w:rsidRDefault="009A54C7" w:rsidP="009A54C7">
      <w:pPr>
        <w:numPr>
          <w:ilvl w:val="0"/>
          <w:numId w:val="5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b/>
          <w:sz w:val="24"/>
          <w:szCs w:val="24"/>
        </w:rPr>
        <w:t>Miembros de la red</w:t>
      </w:r>
      <w:r w:rsidRPr="009A54C7">
        <w:rPr>
          <w:rFonts w:asciiTheme="minorHAnsi" w:hAnsiTheme="minorHAnsi" w:cstheme="minorHAnsi"/>
          <w:sz w:val="24"/>
          <w:szCs w:val="24"/>
        </w:rPr>
        <w:t xml:space="preserve"> de auditoría o no auditoria, a que pertenece la firma de auditoria</w:t>
      </w:r>
    </w:p>
    <w:p w:rsidR="009A54C7" w:rsidRPr="009A54C7" w:rsidRDefault="009A54C7" w:rsidP="009A54C7">
      <w:pPr>
        <w:numPr>
          <w:ilvl w:val="0"/>
          <w:numId w:val="5"/>
        </w:numPr>
        <w:spacing w:after="0" w:line="240" w:lineRule="auto"/>
        <w:ind w:hanging="426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 xml:space="preserve">Los </w:t>
      </w:r>
      <w:r w:rsidRPr="009A54C7">
        <w:rPr>
          <w:rFonts w:asciiTheme="minorHAnsi" w:hAnsiTheme="minorHAnsi" w:cstheme="minorHAnsi"/>
          <w:b/>
          <w:sz w:val="24"/>
          <w:szCs w:val="24"/>
        </w:rPr>
        <w:t>cargos de las entidades de la red</w:t>
      </w:r>
      <w:r w:rsidRPr="009A54C7">
        <w:rPr>
          <w:rFonts w:asciiTheme="minorHAnsi" w:hAnsiTheme="minorHAnsi" w:cstheme="minorHAnsi"/>
          <w:sz w:val="24"/>
          <w:szCs w:val="24"/>
        </w:rPr>
        <w:t>:</w:t>
      </w:r>
    </w:p>
    <w:p w:rsidR="009A54C7" w:rsidRPr="009A54C7" w:rsidRDefault="009A54C7" w:rsidP="009A54C7">
      <w:pPr>
        <w:numPr>
          <w:ilvl w:val="0"/>
          <w:numId w:val="7"/>
        </w:numPr>
        <w:spacing w:after="0" w:line="240" w:lineRule="auto"/>
        <w:ind w:firstLine="1025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>Socios</w:t>
      </w:r>
    </w:p>
    <w:p w:rsidR="009A54C7" w:rsidRPr="009A54C7" w:rsidRDefault="009A54C7" w:rsidP="009A54C7">
      <w:pPr>
        <w:numPr>
          <w:ilvl w:val="0"/>
          <w:numId w:val="7"/>
        </w:numPr>
        <w:spacing w:after="0" w:line="240" w:lineRule="auto"/>
        <w:ind w:firstLine="1025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>Administrador</w:t>
      </w:r>
    </w:p>
    <w:p w:rsidR="009A54C7" w:rsidRPr="009A54C7" w:rsidRDefault="009A54C7" w:rsidP="009A54C7">
      <w:pPr>
        <w:numPr>
          <w:ilvl w:val="0"/>
          <w:numId w:val="7"/>
        </w:numPr>
        <w:spacing w:after="0" w:line="240" w:lineRule="auto"/>
        <w:ind w:firstLine="1025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>Secretario del órgano de Administración</w:t>
      </w:r>
    </w:p>
    <w:p w:rsidR="009A54C7" w:rsidRPr="009A54C7" w:rsidRDefault="009A54C7" w:rsidP="009A54C7">
      <w:pPr>
        <w:numPr>
          <w:ilvl w:val="0"/>
          <w:numId w:val="7"/>
        </w:numPr>
        <w:spacing w:after="0" w:line="240" w:lineRule="auto"/>
        <w:ind w:firstLine="1025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>Apoderado general</w:t>
      </w:r>
    </w:p>
    <w:p w:rsidR="009A54C7" w:rsidRPr="009A54C7" w:rsidRDefault="009A54C7" w:rsidP="009A54C7">
      <w:pPr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92FC6">
        <w:rPr>
          <w:rFonts w:asciiTheme="minorHAnsi" w:hAnsiTheme="minorHAnsi" w:cstheme="minorHAnsi"/>
          <w:b/>
          <w:sz w:val="24"/>
          <w:szCs w:val="24"/>
        </w:rPr>
        <w:t>Familiares implicados</w:t>
      </w:r>
      <w:r w:rsidRPr="009A54C7">
        <w:rPr>
          <w:rFonts w:asciiTheme="minorHAnsi" w:hAnsiTheme="minorHAnsi" w:cstheme="minorHAnsi"/>
          <w:sz w:val="24"/>
          <w:szCs w:val="24"/>
        </w:rPr>
        <w:t xml:space="preserve"> de todos los anteriores (Nº 1ª 5)</w:t>
      </w:r>
    </w:p>
    <w:p w:rsidR="00027E4F" w:rsidRDefault="00027E4F" w:rsidP="009A54C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A54C7" w:rsidRPr="009A54C7" w:rsidRDefault="009A54C7" w:rsidP="009A54C7">
      <w:pPr>
        <w:jc w:val="both"/>
        <w:rPr>
          <w:rFonts w:asciiTheme="minorHAnsi" w:hAnsiTheme="minorHAnsi" w:cstheme="minorHAnsi"/>
          <w:sz w:val="24"/>
          <w:szCs w:val="24"/>
        </w:rPr>
      </w:pPr>
      <w:r w:rsidRPr="009A54C7">
        <w:rPr>
          <w:rFonts w:asciiTheme="minorHAnsi" w:hAnsiTheme="minorHAnsi" w:cstheme="minorHAnsi"/>
          <w:sz w:val="24"/>
          <w:szCs w:val="24"/>
        </w:rPr>
        <w:t xml:space="preserve">En todo caso el personal afectado valorará las </w:t>
      </w:r>
      <w:proofErr w:type="spellStart"/>
      <w:r w:rsidRPr="009A54C7">
        <w:rPr>
          <w:rFonts w:asciiTheme="minorHAnsi" w:hAnsiTheme="minorHAnsi" w:cstheme="minorHAnsi"/>
          <w:sz w:val="24"/>
          <w:szCs w:val="24"/>
        </w:rPr>
        <w:t>extenciones</w:t>
      </w:r>
      <w:proofErr w:type="spellEnd"/>
      <w:r w:rsidRPr="009A54C7">
        <w:rPr>
          <w:rFonts w:asciiTheme="minorHAnsi" w:hAnsiTheme="minorHAnsi" w:cstheme="minorHAnsi"/>
          <w:sz w:val="24"/>
          <w:szCs w:val="24"/>
        </w:rPr>
        <w:t xml:space="preserve"> personales correspondientes conforme al Registro 20. Anexo 1.</w:t>
      </w:r>
    </w:p>
    <w:p w:rsidR="009A54C7" w:rsidRPr="009A54C7" w:rsidRDefault="009A54C7" w:rsidP="009A54C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659"/>
      </w:tblGrid>
      <w:tr w:rsidR="009A54C7" w:rsidRPr="009A54C7" w:rsidTr="005019C5">
        <w:tc>
          <w:tcPr>
            <w:tcW w:w="936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Declarante: </w:t>
            </w:r>
          </w:p>
        </w:tc>
      </w:tr>
      <w:tr w:rsidR="009A54C7" w:rsidRPr="009A54C7" w:rsidTr="005019C5">
        <w:tc>
          <w:tcPr>
            <w:tcW w:w="936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Categoría:</w:t>
            </w:r>
            <w:r w:rsidRPr="009A54C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9A54C7" w:rsidRPr="009A54C7" w:rsidTr="005019C5">
        <w:tc>
          <w:tcPr>
            <w:tcW w:w="936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Tipo de implicación: </w:t>
            </w:r>
          </w:p>
        </w:tc>
      </w:tr>
      <w:tr w:rsidR="009A54C7" w:rsidRPr="009A54C7" w:rsidTr="005019C5">
        <w:tc>
          <w:tcPr>
            <w:tcW w:w="936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Entidad auditada: Periodo de alcance: </w:t>
            </w:r>
          </w:p>
          <w:p w:rsidR="009A54C7" w:rsidRPr="009A54C7" w:rsidRDefault="009A54C7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Fecha de cumplimentación: 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Si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  <w:vertAlign w:val="subscript"/>
              </w:rPr>
              <w:t>N/A</w:t>
            </w: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4C7" w:rsidRPr="009A54C7" w:rsidTr="005019C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ind w:left="425" w:hanging="4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b/>
                <w:sz w:val="24"/>
                <w:szCs w:val="24"/>
              </w:rPr>
              <w:t>CUESTIONARIO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Circunstancias susceptibles de generar amenazas o incompatibilidad a la independencia, respecto de la entidad auditada. 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ind w:left="425" w:hanging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A54C7" w:rsidRPr="009A54C7" w:rsidTr="005019C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single" w:sz="4" w:space="0" w:color="auto"/>
              <w:right w:val="single" w:sz="4" w:space="0" w:color="auto"/>
            </w:tcBorders>
          </w:tcPr>
          <w:p w:rsidR="009A54C7" w:rsidRPr="00192FC6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2FC6">
              <w:rPr>
                <w:rFonts w:asciiTheme="minorHAnsi" w:hAnsiTheme="minorHAnsi" w:cstheme="minorHAnsi"/>
                <w:sz w:val="24"/>
                <w:szCs w:val="24"/>
              </w:rPr>
              <w:t>¿Ha recibido amenazas o cualquier otra intimidación que le pueda condicionar su relación, o la ejecución del encargo, respeto de la auditada, su sociedad dominante o sus vinculadas, comunicadas?</w:t>
            </w:r>
          </w:p>
          <w:p w:rsidR="009A54C7" w:rsidRPr="00192FC6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92FC6">
              <w:rPr>
                <w:rFonts w:asciiTheme="minorHAnsi" w:hAnsiTheme="minorHAnsi" w:cstheme="minorHAnsi"/>
                <w:i/>
                <w:sz w:val="24"/>
                <w:szCs w:val="24"/>
              </w:rPr>
              <w:t>En caso afirmativo describir la amenaza o intimidación y entidad afectada:</w:t>
            </w:r>
          </w:p>
          <w:p w:rsidR="009A54C7" w:rsidRPr="00192FC6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192FC6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2FC6">
              <w:rPr>
                <w:rFonts w:asciiTheme="minorHAnsi" w:hAnsiTheme="minorHAnsi" w:cstheme="minorHAnsi"/>
                <w:sz w:val="24"/>
                <w:szCs w:val="24"/>
              </w:rPr>
              <w:t>Ostenta alguno de los siguientes cargos en la auditada, su dominante o vinculadas comunicadas: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192FC6" w:rsidRDefault="009A54C7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2FC6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192FC6">
              <w:rPr>
                <w:rFonts w:asciiTheme="minorHAnsi" w:hAnsiTheme="minorHAnsi" w:cstheme="minorHAnsi"/>
                <w:sz w:val="24"/>
                <w:szCs w:val="24"/>
              </w:rPr>
              <w:tab/>
              <w:t>Cargo directivo o de administración.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192FC6" w:rsidRDefault="009A54C7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2FC6">
              <w:rPr>
                <w:rFonts w:asciiTheme="minorHAnsi" w:hAnsiTheme="minorHAnsi" w:cstheme="minorHAnsi"/>
                <w:sz w:val="24"/>
                <w:szCs w:val="24"/>
              </w:rPr>
              <w:t>b.</w:t>
            </w:r>
            <w:r w:rsidRPr="00192FC6">
              <w:rPr>
                <w:rFonts w:asciiTheme="minorHAnsi" w:hAnsiTheme="minorHAnsi" w:cstheme="minorHAnsi"/>
                <w:sz w:val="24"/>
                <w:szCs w:val="24"/>
              </w:rPr>
              <w:tab/>
              <w:t>Desempeño de puestos de empleo.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c.</w:t>
            </w: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ab/>
              <w:t>Supervisión interna, o responsable de control interno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d.</w:t>
            </w: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ab/>
              <w:t>Poderes con mandato general.</w:t>
            </w:r>
          </w:p>
          <w:p w:rsidR="009A54C7" w:rsidRPr="009A54C7" w:rsidRDefault="009A54C7" w:rsidP="005019C5">
            <w:pPr>
              <w:ind w:left="850" w:hanging="566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En caso afirmativo describir el cargo o puesto ocupado y la entidad:</w:t>
            </w:r>
          </w:p>
          <w:p w:rsidR="009A54C7" w:rsidRPr="009A54C7" w:rsidRDefault="009A54C7" w:rsidP="005019C5">
            <w:pPr>
              <w:ind w:left="850" w:hanging="14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Tiene interés financiero directo o indirecto en la auditada, su dominante o vinculadas, significativo para cualquiera de las partes.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sz w:val="24"/>
                <w:szCs w:val="24"/>
              </w:rPr>
              <w:t>En caso afirmativo describir el tipo de interés y a entidad en la que lo tiene: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Si existe interés financiero, ¿Asegurarse que ha resuelto, o no genera es incompatibilidad antes de aceptar el encargo? 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Describir el modo en que quedó resuelto: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54C7" w:rsidRPr="009A54C7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Cs/>
                <w:sz w:val="24"/>
                <w:szCs w:val="24"/>
              </w:rPr>
              <w:t>¿Existen vínculos familiares, con los empresarios, los administradores o los responsables del área económica-financiera, de la auditada, su dominante o vinculadas, en el sentido de exista relación de parentesco por el que el declarante sea abuelo, padre, suegro, cónyuge, hermano-cuñado, hijo-cónyuge, nieto-cónyuge de la personas indicadas?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afirmativo describir la relación de parentesco existente: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54C7" w:rsidRPr="009A54C7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Cs/>
                <w:sz w:val="24"/>
                <w:szCs w:val="24"/>
              </w:rPr>
              <w:t>¿Se ocupa de la llevanza material o preparación de los estados financieros u otros documentos contables de la entidad auditada?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Cs/>
                <w:sz w:val="24"/>
                <w:szCs w:val="24"/>
              </w:rPr>
              <w:t>En caso afirmativo describir la tarea realizada: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9A54C7" w:rsidRPr="009A54C7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Cs/>
                <w:sz w:val="24"/>
                <w:szCs w:val="24"/>
              </w:rPr>
              <w:t>Presta servicios de valoración que conduzcan a la evaluación de cantidades significativas, con efecto en los estados financieros u otros documentos contables de la auditada, su dominante o vinculadas de carácter altamente subjetivo.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afirmativo describir el servicio prestado, y si este conlleva un grado significativo de subjetividad.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9A54C7" w:rsidRPr="009A54C7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Cs/>
                <w:sz w:val="24"/>
                <w:szCs w:val="24"/>
              </w:rPr>
              <w:t>¿Presta servicios de auditoría interna a la auditada, su dominante o vinculadas?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afirmativo describir el servicio prestado, y quien es el responsable del sistema global del control interno.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54C7" w:rsidRPr="009A54C7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¿Presta servicios de abogacía</w:t>
            </w:r>
            <w:r w:rsidRPr="009A54C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a la auditada, su dominante o vinculadas?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afirmativo describir el servicio prestado, y las características del litigio: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9A54C7" w:rsidRPr="009A54C7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Indique los honorarios derivados de la prestación de servicios de auditoría y distintos del de auditoría, prestados a la auditada, su dominante o sus vinculadas durante los tres últimos años:</w:t>
            </w:r>
          </w:p>
          <w:tbl>
            <w:tblPr>
              <w:tblW w:w="0" w:type="auto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09"/>
              <w:gridCol w:w="2409"/>
              <w:gridCol w:w="2268"/>
            </w:tblGrid>
            <w:tr w:rsidR="009A54C7" w:rsidRPr="009A54C7" w:rsidTr="005019C5"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Ejercicio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Honorarios servicios de auditoria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 xml:space="preserve">Honorarios otros servicios </w:t>
                  </w:r>
                </w:p>
              </w:tc>
            </w:tr>
            <w:tr w:rsidR="009A54C7" w:rsidRPr="009A54C7" w:rsidTr="005019C5"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Ejercicio N-2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9A54C7" w:rsidRPr="009A54C7" w:rsidTr="005019C5"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Ejercicio N-1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  <w:tr w:rsidR="009A54C7" w:rsidRPr="009A54C7" w:rsidTr="005019C5"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Ejercicio N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Cs/>
                <w:sz w:val="24"/>
                <w:szCs w:val="24"/>
              </w:rPr>
              <w:t>Así mismo deberá indicar el importe de los ingresos totales que derivan de sus actividades económicas o profesionales, o el importe neto de la cifra neta de negocio si se trata de una entidad.</w:t>
            </w:r>
          </w:p>
          <w:tbl>
            <w:tblPr>
              <w:tblW w:w="6585" w:type="dxa"/>
              <w:tblInd w:w="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91"/>
              <w:gridCol w:w="1464"/>
              <w:gridCol w:w="1465"/>
              <w:gridCol w:w="1465"/>
            </w:tblGrid>
            <w:tr w:rsidR="009A54C7" w:rsidRPr="009A54C7" w:rsidTr="005019C5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Facturación total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Ejercicio N-2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Ejercicio N-1</w:t>
                  </w: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Ejercicio N</w:t>
                  </w:r>
                </w:p>
              </w:tc>
            </w:tr>
            <w:tr w:rsidR="009A54C7" w:rsidRPr="009A54C7" w:rsidTr="005019C5"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  <w:r w:rsidRPr="009A54C7"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  <w:t>Ingresos / INCN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54C7" w:rsidRPr="009A54C7" w:rsidRDefault="009A54C7" w:rsidP="005019C5">
                  <w:pPr>
                    <w:jc w:val="both"/>
                    <w:rPr>
                      <w:rFonts w:asciiTheme="minorHAnsi" w:hAnsiTheme="minorHAnsi" w:cstheme="minorHAnsi"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de percibir honorarios el auditor responsable del encargo determinará el %, mediante la aplicación del procedimiento diseñado y concluirá sobre su carácter o no significativo.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Indicar el </w:t>
            </w:r>
            <w:proofErr w:type="spellStart"/>
            <w:r w:rsidRPr="009A54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pptt</w:t>
            </w:r>
            <w:proofErr w:type="spellEnd"/>
            <w:r w:rsidRPr="009A54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del procedimiento de cálculo: ________________________</w:t>
            </w:r>
          </w:p>
          <w:p w:rsidR="009A54C7" w:rsidRPr="00027E4F" w:rsidRDefault="00027E4F" w:rsidP="005019C5">
            <w:pPr>
              <w:ind w:left="780"/>
              <w:jc w:val="both"/>
              <w:rPr>
                <w:rStyle w:val="Hipervnculo"/>
                <w:rFonts w:cstheme="minorHAnsi"/>
              </w:rPr>
            </w:pPr>
            <w:r w:rsidRPr="00027E4F">
              <w:rPr>
                <w:rStyle w:val="Hipervnculo"/>
                <w:rFonts w:cstheme="minorHAnsi"/>
              </w:rPr>
              <w:t xml:space="preserve">III.2.5 </w:t>
            </w:r>
            <w:hyperlink r:id="rId7" w:history="1">
              <w:r w:rsidR="009A54C7" w:rsidRPr="00027E4F">
                <w:rPr>
                  <w:rStyle w:val="Hipervnculo"/>
                  <w:rFonts w:asciiTheme="minorHAnsi" w:hAnsiTheme="minorHAnsi" w:cstheme="minorHAnsi"/>
                  <w:i/>
                  <w:iCs/>
                  <w:sz w:val="24"/>
                  <w:szCs w:val="24"/>
                </w:rPr>
                <w:t>Procedimiento de cálculo de la concurrencia de dependencia financiera</w:t>
              </w:r>
            </w:hyperlink>
          </w:p>
          <w:p w:rsidR="009A54C7" w:rsidRPr="009A54C7" w:rsidRDefault="009A54C7" w:rsidP="009A54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Cs/>
                <w:sz w:val="24"/>
                <w:szCs w:val="24"/>
              </w:rPr>
              <w:t>Presta servicios de diseño y puesta en práctica de sistemas de tecnología de la información financiera a la auditada, su dominante o las vinculadas de la auditada.</w:t>
            </w:r>
          </w:p>
          <w:p w:rsidR="009A54C7" w:rsidRPr="009A54C7" w:rsidRDefault="009A54C7" w:rsidP="005019C5">
            <w:pPr>
              <w:ind w:left="780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En caso afirmativo describir el servicio prestado, e indicar quien asume la responsabilidad del sistema global del control interno:</w:t>
            </w:r>
          </w:p>
          <w:p w:rsidR="009A54C7" w:rsidRPr="009A54C7" w:rsidRDefault="009A54C7" w:rsidP="005019C5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4C7" w:rsidRPr="009A54C7" w:rsidTr="005019C5">
        <w:trPr>
          <w:trHeight w:val="531"/>
        </w:trPr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5019C5">
            <w:pPr>
              <w:ind w:left="850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Computo temporal de incompatibilidades 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9A54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¿Ha considerado que la concurrencia de las circunstancias del apartado anterior, alcanza al periodo comprendido entre el ejercicio </w:t>
            </w:r>
            <w:r w:rsidRPr="009A54C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el anterior al auditado y hasta la fecha en que finalice el trabajo de auditoría?</w:t>
            </w:r>
          </w:p>
          <w:p w:rsidR="009A54C7" w:rsidRPr="009A54C7" w:rsidRDefault="009A54C7" w:rsidP="009A54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En el supuesto de que, con posterioridad a la cumplimentación de este cuestionario sobreviniera alguna circunstancia de las anteriormente indicadas, ¿Asume el compromiso de comunicarlas con prontitud al auditor responsable de este encargo, o a la firma de auditoría?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5019C5">
            <w:pPr>
              <w:ind w:left="1134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b/>
                <w:sz w:val="24"/>
                <w:szCs w:val="24"/>
              </w:rPr>
              <w:t>Comentarios del declarante.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5019C5">
            <w:pPr>
              <w:ind w:left="850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Evaluación y conclusiones: </w:t>
            </w:r>
          </w:p>
          <w:p w:rsidR="009A54C7" w:rsidRPr="009A54C7" w:rsidRDefault="009A54C7" w:rsidP="009A54C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sz w:val="24"/>
                <w:szCs w:val="24"/>
              </w:rPr>
              <w:t>No aprecio amenaza ni circunstancia alguna que afecte y comprometa la independencia de la firma, o del auditor firmante, a mi participación en el encargo, o a la persona afectada por mi familiaridad.</w:t>
            </w:r>
          </w:p>
          <w:p w:rsidR="009A54C7" w:rsidRPr="009A54C7" w:rsidRDefault="009A54C7" w:rsidP="009A54C7">
            <w:pPr>
              <w:numPr>
                <w:ilvl w:val="0"/>
                <w:numId w:val="9"/>
              </w:numPr>
              <w:spacing w:after="0" w:line="240" w:lineRule="auto"/>
              <w:ind w:left="426" w:hanging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Las amenazas potenciales, se han indicado expresamente en la respuesta de las cuestiones números: </w:t>
            </w:r>
            <w:r w:rsidRPr="009A54C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(Reseñar la potencial amenaza, según se ha contestado en la cuestión afectada, e indicar su número), </w:t>
            </w: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cuya evaluación, calificación y adopción de medidas corresponde al auditor del encargo, o a la firma en su caso.</w:t>
            </w: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El declarante: </w:t>
            </w:r>
          </w:p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Fecha</w:t>
            </w:r>
          </w:p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b/>
                <w:sz w:val="24"/>
                <w:szCs w:val="24"/>
              </w:rPr>
              <w:t>Comentarios del socio del encargo:</w:t>
            </w:r>
          </w:p>
          <w:p w:rsidR="009A54C7" w:rsidRPr="009A54C7" w:rsidRDefault="009A54C7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i/>
                <w:sz w:val="24"/>
                <w:szCs w:val="24"/>
              </w:rPr>
              <w:t>Identificación de las potenciales amenazas, evaluación, calificación, y propuesta de mediadas, propuesta de conclusión</w:t>
            </w: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9A54C7" w:rsidRPr="009A54C7" w:rsidRDefault="009A54C7" w:rsidP="005019C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El socio del encargo: </w:t>
            </w:r>
          </w:p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>Fecha</w:t>
            </w:r>
          </w:p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54C7" w:rsidRPr="009A54C7" w:rsidRDefault="0068040F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CONCLUSIONES Y PROPUESTAS DE MEDIDAS A ADOPTAR</w:t>
            </w:r>
            <w:r w:rsidR="009A54C7" w:rsidRPr="009A54C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54C7" w:rsidRPr="009A54C7" w:rsidRDefault="009A54C7" w:rsidP="005019C5">
            <w:pPr>
              <w:ind w:left="425" w:hanging="42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4C7" w:rsidRPr="009A54C7" w:rsidTr="005019C5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Pr="009A54C7" w:rsidRDefault="009A54C7" w:rsidP="009A54C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El Responsable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del SCCI, o un tercer socio si este responsable es a su vez socio del encargo</w:t>
            </w: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A54C7" w:rsidRPr="009A54C7" w:rsidTr="0068040F">
        <w:tc>
          <w:tcPr>
            <w:tcW w:w="567" w:type="dxa"/>
            <w:tcBorders>
              <w:lef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9A54C7" w:rsidRPr="009A54C7" w:rsidRDefault="009A54C7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9A54C7" w:rsidRDefault="009A54C7" w:rsidP="005019C5">
            <w:pPr>
              <w:ind w:left="425" w:hanging="425"/>
              <w:rPr>
                <w:rFonts w:asciiTheme="minorHAnsi" w:hAnsiTheme="minorHAnsi" w:cstheme="minorHAnsi"/>
                <w:sz w:val="24"/>
                <w:szCs w:val="24"/>
              </w:rPr>
            </w:pPr>
            <w:r w:rsidRPr="009A54C7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  <w:p w:rsidR="0068040F" w:rsidRDefault="0068040F" w:rsidP="005019C5">
            <w:pPr>
              <w:ind w:left="42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MEDIDAS A ADOPTAR</w:t>
            </w:r>
          </w:p>
          <w:p w:rsidR="0068040F" w:rsidRPr="009A54C7" w:rsidRDefault="0068040F" w:rsidP="005019C5">
            <w:pPr>
              <w:ind w:left="425" w:hanging="42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040F" w:rsidRPr="009A54C7" w:rsidTr="0068040F">
        <w:tc>
          <w:tcPr>
            <w:tcW w:w="567" w:type="dxa"/>
            <w:tcBorders>
              <w:left w:val="single" w:sz="6" w:space="0" w:color="auto"/>
            </w:tcBorders>
          </w:tcPr>
          <w:p w:rsidR="0068040F" w:rsidRPr="009A54C7" w:rsidRDefault="0068040F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68040F" w:rsidRPr="009A54C7" w:rsidRDefault="0068040F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</w:tcPr>
          <w:p w:rsidR="0068040F" w:rsidRPr="009A54C7" w:rsidRDefault="0068040F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right w:val="single" w:sz="4" w:space="0" w:color="auto"/>
            </w:tcBorders>
          </w:tcPr>
          <w:p w:rsidR="0068040F" w:rsidRPr="009A54C7" w:rsidRDefault="0068040F" w:rsidP="005019C5">
            <w:pPr>
              <w:ind w:left="42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Socios de la firma, </w:t>
            </w:r>
            <w:r w:rsidRPr="0068040F">
              <w:rPr>
                <w:rFonts w:asciiTheme="minorHAnsi" w:hAnsiTheme="minorHAnsi" w:cstheme="minorHAnsi"/>
                <w:b/>
                <w:sz w:val="24"/>
                <w:szCs w:val="24"/>
              </w:rPr>
              <w:t>SÓLO en caso de RENUNCIA</w:t>
            </w:r>
          </w:p>
        </w:tc>
      </w:tr>
      <w:tr w:rsidR="0068040F" w:rsidRPr="009A54C7" w:rsidTr="005019C5">
        <w:tc>
          <w:tcPr>
            <w:tcW w:w="567" w:type="dxa"/>
            <w:tcBorders>
              <w:left w:val="single" w:sz="6" w:space="0" w:color="auto"/>
              <w:bottom w:val="single" w:sz="4" w:space="0" w:color="auto"/>
            </w:tcBorders>
          </w:tcPr>
          <w:p w:rsidR="0068040F" w:rsidRPr="009A54C7" w:rsidRDefault="0068040F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040F" w:rsidRPr="009A54C7" w:rsidRDefault="0068040F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8040F" w:rsidRPr="009A54C7" w:rsidRDefault="0068040F" w:rsidP="005019C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040F" w:rsidRDefault="0068040F" w:rsidP="005019C5">
            <w:pPr>
              <w:ind w:left="425" w:hanging="42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Fecha:</w:t>
            </w:r>
          </w:p>
          <w:p w:rsidR="0068040F" w:rsidRDefault="0068040F" w:rsidP="005019C5">
            <w:pPr>
              <w:ind w:left="425" w:hanging="42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040F" w:rsidRDefault="0068040F" w:rsidP="005019C5">
            <w:pPr>
              <w:ind w:left="425" w:hanging="42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8040F" w:rsidRPr="0068040F" w:rsidRDefault="0068040F" w:rsidP="00F74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04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4C4D">
              <w:rPr>
                <w:rFonts w:asciiTheme="minorHAnsi" w:hAnsiTheme="minorHAnsi" w:cstheme="minorHAnsi"/>
                <w:sz w:val="20"/>
                <w:szCs w:val="20"/>
              </w:rPr>
              <w:t>SOCIO 1</w:t>
            </w:r>
            <w:r w:rsidRPr="0068040F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74C4D">
              <w:rPr>
                <w:rFonts w:asciiTheme="minorHAnsi" w:hAnsiTheme="minorHAnsi" w:cstheme="minorHAnsi"/>
                <w:sz w:val="20"/>
                <w:szCs w:val="20"/>
              </w:rPr>
              <w:t xml:space="preserve">  SOCIO 2</w:t>
            </w:r>
            <w:r w:rsidRPr="0068040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74C4D">
              <w:rPr>
                <w:rFonts w:asciiTheme="minorHAnsi" w:hAnsiTheme="minorHAnsi" w:cstheme="minorHAnsi"/>
                <w:sz w:val="20"/>
                <w:szCs w:val="20"/>
              </w:rPr>
              <w:t xml:space="preserve">   SOCIO3</w:t>
            </w:r>
          </w:p>
        </w:tc>
      </w:tr>
    </w:tbl>
    <w:p w:rsidR="009A54C7" w:rsidRPr="009A54C7" w:rsidRDefault="009A54C7" w:rsidP="009A54C7">
      <w:pPr>
        <w:rPr>
          <w:rFonts w:asciiTheme="minorHAnsi" w:hAnsiTheme="minorHAnsi" w:cstheme="minorHAnsi"/>
          <w:sz w:val="24"/>
          <w:szCs w:val="24"/>
        </w:rPr>
      </w:pPr>
    </w:p>
    <w:p w:rsidR="00047110" w:rsidRPr="009A54C7" w:rsidRDefault="00047110" w:rsidP="00534EFB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047110" w:rsidRPr="009A54C7" w:rsidSect="0020174B">
      <w:headerReference w:type="default" r:id="rId8"/>
      <w:footerReference w:type="default" r:id="rId9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67" w:rsidRDefault="00201567" w:rsidP="00564437">
      <w:pPr>
        <w:spacing w:after="0" w:line="240" w:lineRule="auto"/>
      </w:pPr>
      <w:r>
        <w:separator/>
      </w:r>
    </w:p>
  </w:endnote>
  <w:end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047110">
    <w:pPr>
      <w:pStyle w:val="Piedepgina"/>
      <w:jc w:val="right"/>
    </w:pPr>
    <w:r>
      <w:t xml:space="preserve">Pág. </w:t>
    </w:r>
    <w:r w:rsidR="00D10FA0">
      <w:fldChar w:fldCharType="begin"/>
    </w:r>
    <w:r w:rsidR="00D10FA0">
      <w:instrText>PAGE   \* MERGEFORMAT</w:instrText>
    </w:r>
    <w:r w:rsidR="00D10FA0">
      <w:fldChar w:fldCharType="separate"/>
    </w:r>
    <w:r w:rsidR="00F74C4D">
      <w:rPr>
        <w:noProof/>
      </w:rPr>
      <w:t>1</w:t>
    </w:r>
    <w:r w:rsidR="00D10FA0">
      <w:rPr>
        <w:noProof/>
      </w:rPr>
      <w:fldChar w:fldCharType="end"/>
    </w:r>
  </w:p>
  <w:p w:rsidR="00B415B7" w:rsidRDefault="00B415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67" w:rsidRDefault="00201567" w:rsidP="00564437">
      <w:pPr>
        <w:spacing w:after="0" w:line="240" w:lineRule="auto"/>
      </w:pPr>
      <w:r>
        <w:separator/>
      </w:r>
    </w:p>
  </w:footnote>
  <w:footnote w:type="continuationSeparator" w:id="0">
    <w:p w:rsidR="00201567" w:rsidRDefault="00201567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B7" w:rsidRDefault="001B7224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6A1AFA6" wp14:editId="43DC4B58">
          <wp:extent cx="1514475" cy="131987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96" cy="1329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110" w:rsidRDefault="000471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27E4F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2FC6"/>
    <w:rsid w:val="0019555F"/>
    <w:rsid w:val="001A4441"/>
    <w:rsid w:val="001B7224"/>
    <w:rsid w:val="00201567"/>
    <w:rsid w:val="0020174B"/>
    <w:rsid w:val="00243546"/>
    <w:rsid w:val="00257222"/>
    <w:rsid w:val="00412880"/>
    <w:rsid w:val="00460EC7"/>
    <w:rsid w:val="004C675A"/>
    <w:rsid w:val="004E705A"/>
    <w:rsid w:val="004F2F42"/>
    <w:rsid w:val="00534EFB"/>
    <w:rsid w:val="00564437"/>
    <w:rsid w:val="005945E3"/>
    <w:rsid w:val="00596099"/>
    <w:rsid w:val="005E702F"/>
    <w:rsid w:val="0068040F"/>
    <w:rsid w:val="006A2CAC"/>
    <w:rsid w:val="007C65AB"/>
    <w:rsid w:val="00820B4F"/>
    <w:rsid w:val="00832A56"/>
    <w:rsid w:val="009207A7"/>
    <w:rsid w:val="00961E7A"/>
    <w:rsid w:val="0096661B"/>
    <w:rsid w:val="00967D75"/>
    <w:rsid w:val="00987EB0"/>
    <w:rsid w:val="009A54C7"/>
    <w:rsid w:val="009C6CBF"/>
    <w:rsid w:val="00A22367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F2721"/>
    <w:rsid w:val="00D10FA0"/>
    <w:rsid w:val="00D44078"/>
    <w:rsid w:val="00DA3DDC"/>
    <w:rsid w:val="00DD38E5"/>
    <w:rsid w:val="00E27E06"/>
    <w:rsid w:val="00E3554D"/>
    <w:rsid w:val="00E40029"/>
    <w:rsid w:val="00E87B35"/>
    <w:rsid w:val="00EB5306"/>
    <w:rsid w:val="00F74C4D"/>
    <w:rsid w:val="00F90583"/>
    <w:rsid w:val="00FC1C90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III.2.5%20350%20Procedimiento%20de%20c&#225;lculo%20de%20dependencia%20financiera%20TRLAC%202011%20y%20LAC%2022%202015%20def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990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9</cp:revision>
  <dcterms:created xsi:type="dcterms:W3CDTF">2017-01-10T12:34:00Z</dcterms:created>
  <dcterms:modified xsi:type="dcterms:W3CDTF">2017-09-12T10:41:00Z</dcterms:modified>
</cp:coreProperties>
</file>